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6D" w:rsidRDefault="00587E6D" w:rsidP="0033419C">
      <w:pPr>
        <w:jc w:val="center"/>
        <w:rPr>
          <w:rFonts w:ascii="Arial" w:hAnsi="Arial"/>
          <w:b/>
          <w:sz w:val="28"/>
          <w:szCs w:val="28"/>
        </w:rPr>
      </w:pPr>
      <w:r w:rsidRPr="009F1491">
        <w:rPr>
          <w:rFonts w:ascii="Arial" w:hAnsi="Arial"/>
          <w:b/>
          <w:sz w:val="28"/>
          <w:szCs w:val="28"/>
        </w:rPr>
        <w:t xml:space="preserve">LANs </w:t>
      </w:r>
      <w:r>
        <w:rPr>
          <w:rFonts w:ascii="Arial" w:hAnsi="Arial"/>
          <w:b/>
          <w:sz w:val="28"/>
          <w:szCs w:val="28"/>
        </w:rPr>
        <w:t>67</w:t>
      </w:r>
    </w:p>
    <w:p w:rsidR="00587E6D" w:rsidRPr="009F1491" w:rsidRDefault="00587E6D" w:rsidP="0033419C">
      <w:pPr>
        <w:jc w:val="center"/>
        <w:rPr>
          <w:rFonts w:ascii="Arial" w:hAnsi="Arial"/>
          <w:b/>
          <w:sz w:val="28"/>
          <w:szCs w:val="28"/>
        </w:rPr>
      </w:pPr>
      <w:r>
        <w:rPr>
          <w:rFonts w:ascii="Arial" w:hAnsi="Arial"/>
          <w:b/>
          <w:sz w:val="28"/>
          <w:szCs w:val="28"/>
        </w:rPr>
        <w:t>Action Team Meeting Minutes</w:t>
      </w:r>
    </w:p>
    <w:p w:rsidR="00587E6D" w:rsidRPr="001D1772" w:rsidRDefault="00587E6D" w:rsidP="0033419C">
      <w:pPr>
        <w:rPr>
          <w:rFonts w:ascii="Arial" w:hAnsi="Arial"/>
        </w:rPr>
      </w:pPr>
    </w:p>
    <w:tbl>
      <w:tblPr>
        <w:tblW w:w="9648" w:type="dxa"/>
        <w:tblLook w:val="00A0"/>
      </w:tblPr>
      <w:tblGrid>
        <w:gridCol w:w="812"/>
        <w:gridCol w:w="1807"/>
        <w:gridCol w:w="7029"/>
      </w:tblGrid>
      <w:tr w:rsidR="00587E6D" w:rsidRPr="003C7D20" w:rsidTr="00526DD9">
        <w:trPr>
          <w:trHeight w:val="332"/>
        </w:trPr>
        <w:tc>
          <w:tcPr>
            <w:tcW w:w="2619" w:type="dxa"/>
            <w:gridSpan w:val="2"/>
            <w:tcBorders>
              <w:top w:val="single" w:sz="12" w:space="0" w:color="000000"/>
              <w:left w:val="single" w:sz="4" w:space="0" w:color="000000"/>
              <w:right w:val="single" w:sz="4" w:space="0" w:color="000000"/>
            </w:tcBorders>
            <w:shd w:val="clear" w:color="auto" w:fill="D9D9D9"/>
          </w:tcPr>
          <w:p w:rsidR="00587E6D" w:rsidRPr="003C7D20" w:rsidRDefault="00587E6D" w:rsidP="00AA4264">
            <w:pPr>
              <w:rPr>
                <w:rFonts w:ascii="Arial" w:hAnsi="Arial"/>
                <w:b/>
              </w:rPr>
            </w:pPr>
            <w:r w:rsidRPr="003C7D20">
              <w:rPr>
                <w:rFonts w:ascii="Arial" w:hAnsi="Arial"/>
                <w:b/>
              </w:rPr>
              <w:t>Date</w:t>
            </w:r>
          </w:p>
          <w:p w:rsidR="00587E6D" w:rsidRPr="003C7D20" w:rsidRDefault="00587E6D" w:rsidP="00AA4264">
            <w:pPr>
              <w:rPr>
                <w:rFonts w:ascii="Arial" w:hAnsi="Arial"/>
                <w:b/>
              </w:rPr>
            </w:pPr>
          </w:p>
        </w:tc>
        <w:tc>
          <w:tcPr>
            <w:tcW w:w="7029" w:type="dxa"/>
            <w:tcBorders>
              <w:top w:val="single" w:sz="12" w:space="0" w:color="000000"/>
              <w:left w:val="single" w:sz="4" w:space="0" w:color="000000"/>
              <w:right w:val="single" w:sz="4" w:space="0" w:color="000000"/>
            </w:tcBorders>
          </w:tcPr>
          <w:p w:rsidR="00587E6D" w:rsidRPr="003C7D20" w:rsidRDefault="00587E6D" w:rsidP="00AA4264">
            <w:pPr>
              <w:rPr>
                <w:rFonts w:ascii="Arial" w:hAnsi="Arial"/>
                <w:b/>
              </w:rPr>
            </w:pPr>
            <w:r>
              <w:rPr>
                <w:rFonts w:ascii="Arial" w:hAnsi="Arial"/>
              </w:rPr>
              <w:t>August 10</w:t>
            </w:r>
            <w:r w:rsidRPr="003C7D20">
              <w:rPr>
                <w:rFonts w:ascii="Arial" w:hAnsi="Arial"/>
              </w:rPr>
              <w:t>, 2010</w:t>
            </w:r>
          </w:p>
        </w:tc>
      </w:tr>
      <w:tr w:rsidR="00587E6D" w:rsidRPr="003C7D20" w:rsidTr="00526DD9">
        <w:trPr>
          <w:trHeight w:val="332"/>
        </w:trPr>
        <w:tc>
          <w:tcPr>
            <w:tcW w:w="2619" w:type="dxa"/>
            <w:gridSpan w:val="2"/>
            <w:tcBorders>
              <w:left w:val="single" w:sz="4" w:space="0" w:color="000000"/>
              <w:right w:val="single" w:sz="4" w:space="0" w:color="000000"/>
            </w:tcBorders>
            <w:shd w:val="clear" w:color="auto" w:fill="D9D9D9"/>
          </w:tcPr>
          <w:p w:rsidR="00587E6D" w:rsidRPr="003C7D20" w:rsidRDefault="00587E6D" w:rsidP="00AA4264">
            <w:pPr>
              <w:rPr>
                <w:rFonts w:ascii="Arial" w:hAnsi="Arial"/>
                <w:b/>
              </w:rPr>
            </w:pPr>
            <w:r w:rsidRPr="003C7D20">
              <w:rPr>
                <w:rFonts w:ascii="Arial" w:hAnsi="Arial"/>
                <w:b/>
              </w:rPr>
              <w:t>Meeting Location</w:t>
            </w:r>
          </w:p>
        </w:tc>
        <w:tc>
          <w:tcPr>
            <w:tcW w:w="7029" w:type="dxa"/>
            <w:tcBorders>
              <w:left w:val="single" w:sz="4" w:space="0" w:color="000000"/>
              <w:right w:val="single" w:sz="4" w:space="0" w:color="000000"/>
            </w:tcBorders>
          </w:tcPr>
          <w:p w:rsidR="00587E6D" w:rsidRPr="003C7D20" w:rsidRDefault="00587E6D" w:rsidP="00AA4264">
            <w:pPr>
              <w:rPr>
                <w:rFonts w:ascii="Arial" w:hAnsi="Arial"/>
                <w:b/>
              </w:rPr>
            </w:pPr>
            <w:r>
              <w:rPr>
                <w:rFonts w:ascii="Arial" w:hAnsi="Arial"/>
              </w:rPr>
              <w:t>Healthy Families</w:t>
            </w:r>
            <w:r w:rsidRPr="003C7D20">
              <w:rPr>
                <w:rFonts w:ascii="Arial" w:hAnsi="Arial"/>
              </w:rPr>
              <w:t xml:space="preserve">, </w:t>
            </w:r>
            <w:smartTag w:uri="urn:schemas-microsoft-com:office:smarttags" w:element="address">
              <w:smartTag w:uri="urn:schemas-microsoft-com:office:smarttags" w:element="Street">
                <w:r>
                  <w:rPr>
                    <w:rFonts w:ascii="Arial" w:hAnsi="Arial"/>
                  </w:rPr>
                  <w:t>2100 S. Marshall Blvd.</w:t>
                </w:r>
              </w:smartTag>
              <w:r w:rsidRPr="003C7D20">
                <w:rPr>
                  <w:rFonts w:ascii="Arial" w:hAnsi="Arial"/>
                </w:rPr>
                <w:t xml:space="preserve">, </w:t>
              </w:r>
              <w:smartTag w:uri="urn:schemas-microsoft-com:office:smarttags" w:element="City">
                <w:r>
                  <w:rPr>
                    <w:rFonts w:ascii="Arial" w:hAnsi="Arial"/>
                  </w:rPr>
                  <w:t>Chicago</w:t>
                </w:r>
              </w:smartTag>
              <w:r w:rsidRPr="003C7D20">
                <w:rPr>
                  <w:rFonts w:ascii="Arial" w:hAnsi="Arial"/>
                </w:rPr>
                <w:t xml:space="preserve">, </w:t>
              </w:r>
              <w:smartTag w:uri="urn:schemas-microsoft-com:office:smarttags" w:element="State">
                <w:r w:rsidRPr="003C7D20">
                  <w:rPr>
                    <w:rFonts w:ascii="Arial" w:hAnsi="Arial"/>
                  </w:rPr>
                  <w:t>IL</w:t>
                </w:r>
              </w:smartTag>
            </w:smartTag>
          </w:p>
        </w:tc>
      </w:tr>
      <w:tr w:rsidR="00587E6D" w:rsidRPr="003C7D20" w:rsidTr="00526DD9">
        <w:tc>
          <w:tcPr>
            <w:tcW w:w="2619" w:type="dxa"/>
            <w:gridSpan w:val="2"/>
            <w:tcBorders>
              <w:left w:val="single" w:sz="4" w:space="0" w:color="000000"/>
              <w:right w:val="single" w:sz="4" w:space="0" w:color="000000"/>
            </w:tcBorders>
            <w:shd w:val="clear" w:color="auto" w:fill="D9D9D9"/>
          </w:tcPr>
          <w:p w:rsidR="00587E6D" w:rsidRPr="003C7D20" w:rsidRDefault="00587E6D" w:rsidP="00AA4264">
            <w:pPr>
              <w:rPr>
                <w:rFonts w:ascii="Arial" w:hAnsi="Arial"/>
              </w:rPr>
            </w:pPr>
          </w:p>
        </w:tc>
        <w:tc>
          <w:tcPr>
            <w:tcW w:w="7029" w:type="dxa"/>
            <w:tcBorders>
              <w:left w:val="single" w:sz="4" w:space="0" w:color="000000"/>
              <w:right w:val="single" w:sz="4" w:space="0" w:color="000000"/>
            </w:tcBorders>
          </w:tcPr>
          <w:p w:rsidR="00587E6D" w:rsidRPr="003C7D20" w:rsidRDefault="00587E6D" w:rsidP="00AA4264">
            <w:pPr>
              <w:rPr>
                <w:rFonts w:ascii="Arial" w:hAnsi="Arial"/>
              </w:rPr>
            </w:pPr>
          </w:p>
        </w:tc>
      </w:tr>
      <w:tr w:rsidR="00587E6D" w:rsidRPr="003C7D20" w:rsidTr="00526DD9">
        <w:trPr>
          <w:trHeight w:val="467"/>
        </w:trPr>
        <w:tc>
          <w:tcPr>
            <w:tcW w:w="2619" w:type="dxa"/>
            <w:gridSpan w:val="2"/>
            <w:tcBorders>
              <w:left w:val="single" w:sz="4" w:space="0" w:color="000000"/>
              <w:right w:val="single" w:sz="4" w:space="0" w:color="000000"/>
            </w:tcBorders>
            <w:shd w:val="clear" w:color="auto" w:fill="D9D9D9"/>
          </w:tcPr>
          <w:p w:rsidR="00587E6D" w:rsidRPr="003C7D20" w:rsidRDefault="00587E6D" w:rsidP="00AA4264">
            <w:pPr>
              <w:rPr>
                <w:rFonts w:ascii="Arial" w:hAnsi="Arial"/>
              </w:rPr>
            </w:pPr>
            <w:r w:rsidRPr="003C7D20">
              <w:rPr>
                <w:rFonts w:ascii="Arial" w:hAnsi="Arial"/>
                <w:b/>
              </w:rPr>
              <w:t>Co-convener</w:t>
            </w:r>
          </w:p>
        </w:tc>
        <w:tc>
          <w:tcPr>
            <w:tcW w:w="7029" w:type="dxa"/>
            <w:tcBorders>
              <w:left w:val="single" w:sz="4" w:space="0" w:color="000000"/>
              <w:right w:val="single" w:sz="4" w:space="0" w:color="000000"/>
            </w:tcBorders>
          </w:tcPr>
          <w:p w:rsidR="00587E6D" w:rsidRPr="003C7D20" w:rsidRDefault="00587E6D" w:rsidP="00AA4264">
            <w:pPr>
              <w:rPr>
                <w:rFonts w:ascii="Arial" w:hAnsi="Arial"/>
              </w:rPr>
            </w:pPr>
            <w:r>
              <w:rPr>
                <w:rFonts w:ascii="Arial" w:hAnsi="Arial"/>
              </w:rPr>
              <w:t xml:space="preserve">John Robinson and </w:t>
            </w:r>
            <w:smartTag w:uri="urn:schemas-microsoft-com:office:smarttags" w:element="PersonName">
              <w:r>
                <w:rPr>
                  <w:rFonts w:ascii="Arial" w:hAnsi="Arial"/>
                </w:rPr>
                <w:t>Diane Scruggs</w:t>
              </w:r>
            </w:smartTag>
          </w:p>
        </w:tc>
      </w:tr>
      <w:tr w:rsidR="00587E6D" w:rsidRPr="003C7D20" w:rsidTr="00526DD9">
        <w:trPr>
          <w:trHeight w:val="233"/>
        </w:trPr>
        <w:tc>
          <w:tcPr>
            <w:tcW w:w="2619" w:type="dxa"/>
            <w:gridSpan w:val="2"/>
            <w:tcBorders>
              <w:left w:val="single" w:sz="4" w:space="0" w:color="000000"/>
              <w:right w:val="single" w:sz="4" w:space="0" w:color="000000"/>
            </w:tcBorders>
            <w:shd w:val="clear" w:color="auto" w:fill="D9D9D9"/>
          </w:tcPr>
          <w:p w:rsidR="00587E6D" w:rsidRPr="003C7D20" w:rsidRDefault="00587E6D" w:rsidP="00AA4264">
            <w:pPr>
              <w:rPr>
                <w:rFonts w:ascii="Arial" w:hAnsi="Arial"/>
              </w:rPr>
            </w:pPr>
            <w:r w:rsidRPr="003C7D20">
              <w:rPr>
                <w:rFonts w:ascii="Arial" w:hAnsi="Arial"/>
                <w:b/>
              </w:rPr>
              <w:t>Attendees</w:t>
            </w:r>
          </w:p>
        </w:tc>
        <w:tc>
          <w:tcPr>
            <w:tcW w:w="7029" w:type="dxa"/>
            <w:tcBorders>
              <w:left w:val="single" w:sz="4" w:space="0" w:color="000000"/>
              <w:right w:val="single" w:sz="4" w:space="0" w:color="000000"/>
            </w:tcBorders>
          </w:tcPr>
          <w:p w:rsidR="00587E6D" w:rsidRDefault="00587E6D" w:rsidP="00AA4264">
            <w:pPr>
              <w:rPr>
                <w:rFonts w:ascii="Arial" w:hAnsi="Arial"/>
              </w:rPr>
            </w:pPr>
            <w:r>
              <w:rPr>
                <w:rFonts w:ascii="Arial" w:hAnsi="Arial"/>
              </w:rPr>
              <w:t>Francesca Cole (Parent/Resident), Krista Stewart (Sankofa), Donna Moore (</w:t>
            </w:r>
            <w:r w:rsidRPr="003C7D20">
              <w:rPr>
                <w:rFonts w:ascii="Arial" w:hAnsi="Arial"/>
              </w:rPr>
              <w:t>D</w:t>
            </w:r>
            <w:r>
              <w:rPr>
                <w:rFonts w:ascii="Arial" w:hAnsi="Arial"/>
              </w:rPr>
              <w:t>CFS), Rochelle Crump (</w:t>
            </w:r>
            <w:r w:rsidRPr="003C7D20">
              <w:rPr>
                <w:rFonts w:ascii="Arial" w:hAnsi="Arial"/>
              </w:rPr>
              <w:t>DCFS),</w:t>
            </w:r>
            <w:r>
              <w:rPr>
                <w:rFonts w:ascii="Arial" w:hAnsi="Arial"/>
              </w:rPr>
              <w:t xml:space="preserve"> Priscilla Beecham (Parent</w:t>
            </w:r>
            <w:r w:rsidRPr="003C7D20">
              <w:rPr>
                <w:rFonts w:ascii="Arial" w:hAnsi="Arial"/>
              </w:rPr>
              <w:t xml:space="preserve">), </w:t>
            </w:r>
            <w:r>
              <w:rPr>
                <w:rFonts w:ascii="Arial" w:hAnsi="Arial"/>
              </w:rPr>
              <w:t>Robin Albritton (</w:t>
            </w:r>
            <w:r w:rsidRPr="003C7D20">
              <w:rPr>
                <w:rFonts w:ascii="Arial" w:hAnsi="Arial"/>
              </w:rPr>
              <w:t xml:space="preserve">DCFS), </w:t>
            </w:r>
            <w:r>
              <w:rPr>
                <w:rFonts w:ascii="Arial" w:hAnsi="Arial"/>
              </w:rPr>
              <w:t>Cassandra Lampkin (Kaleidoscope)</w:t>
            </w:r>
            <w:r w:rsidRPr="003C7D20">
              <w:rPr>
                <w:rFonts w:ascii="Arial" w:hAnsi="Arial"/>
              </w:rPr>
              <w:t xml:space="preserve">, </w:t>
            </w:r>
            <w:r>
              <w:rPr>
                <w:rFonts w:ascii="Arial" w:hAnsi="Arial"/>
              </w:rPr>
              <w:t xml:space="preserve">Haman Cross (Family Focus), Revin Fellow (Family Focus), </w:t>
            </w:r>
            <w:r w:rsidRPr="003C7D20">
              <w:rPr>
                <w:rFonts w:ascii="Arial" w:hAnsi="Arial"/>
              </w:rPr>
              <w:t xml:space="preserve">Julia Wesley </w:t>
            </w:r>
            <w:r>
              <w:rPr>
                <w:rFonts w:ascii="Arial" w:hAnsi="Arial"/>
              </w:rPr>
              <w:t xml:space="preserve">and Kristen Atkinson </w:t>
            </w:r>
            <w:r w:rsidRPr="003C7D20">
              <w:rPr>
                <w:rFonts w:ascii="Arial" w:hAnsi="Arial"/>
              </w:rPr>
              <w:t>(UIC).</w:t>
            </w:r>
          </w:p>
          <w:p w:rsidR="00587E6D" w:rsidRPr="003C7D20" w:rsidRDefault="00587E6D" w:rsidP="00AA4264">
            <w:pPr>
              <w:rPr>
                <w:rFonts w:ascii="Arial" w:hAnsi="Arial"/>
              </w:rPr>
            </w:pPr>
          </w:p>
        </w:tc>
      </w:tr>
      <w:tr w:rsidR="00587E6D" w:rsidRPr="003C7D20" w:rsidTr="00526DD9">
        <w:tc>
          <w:tcPr>
            <w:tcW w:w="2619" w:type="dxa"/>
            <w:gridSpan w:val="2"/>
            <w:tcBorders>
              <w:left w:val="single" w:sz="4" w:space="0" w:color="000000"/>
              <w:bottom w:val="single" w:sz="12" w:space="0" w:color="000000"/>
              <w:right w:val="single" w:sz="4" w:space="0" w:color="000000"/>
            </w:tcBorders>
            <w:shd w:val="clear" w:color="auto" w:fill="D9D9D9"/>
          </w:tcPr>
          <w:p w:rsidR="00587E6D" w:rsidRPr="003C7D20" w:rsidRDefault="00587E6D" w:rsidP="00AA4264">
            <w:pPr>
              <w:rPr>
                <w:rFonts w:ascii="Arial" w:hAnsi="Arial"/>
                <w:b/>
              </w:rPr>
            </w:pPr>
            <w:r w:rsidRPr="003C7D20">
              <w:rPr>
                <w:rFonts w:ascii="Arial" w:hAnsi="Arial"/>
                <w:b/>
              </w:rPr>
              <w:t>Time</w:t>
            </w:r>
          </w:p>
        </w:tc>
        <w:tc>
          <w:tcPr>
            <w:tcW w:w="7029" w:type="dxa"/>
            <w:tcBorders>
              <w:left w:val="single" w:sz="4" w:space="0" w:color="000000"/>
              <w:bottom w:val="single" w:sz="12" w:space="0" w:color="000000"/>
              <w:right w:val="single" w:sz="4" w:space="0" w:color="000000"/>
            </w:tcBorders>
          </w:tcPr>
          <w:p w:rsidR="00587E6D" w:rsidRPr="003C7D20" w:rsidRDefault="00587E6D" w:rsidP="00AA4264">
            <w:pPr>
              <w:rPr>
                <w:rFonts w:ascii="Arial" w:hAnsi="Arial"/>
              </w:rPr>
            </w:pPr>
            <w:r>
              <w:rPr>
                <w:rFonts w:ascii="Arial" w:hAnsi="Arial"/>
              </w:rPr>
              <w:t>11:0</w:t>
            </w:r>
            <w:r w:rsidRPr="003C7D20">
              <w:rPr>
                <w:rFonts w:ascii="Arial" w:hAnsi="Arial"/>
              </w:rPr>
              <w:t>0</w:t>
            </w:r>
            <w:r>
              <w:rPr>
                <w:rFonts w:ascii="Arial" w:hAnsi="Arial"/>
              </w:rPr>
              <w:t>-1:00</w:t>
            </w:r>
          </w:p>
        </w:tc>
      </w:tr>
      <w:tr w:rsidR="00587E6D" w:rsidRPr="003C7D20" w:rsidTr="00526DD9">
        <w:tc>
          <w:tcPr>
            <w:tcW w:w="9648" w:type="dxa"/>
            <w:gridSpan w:val="3"/>
            <w:tcBorders>
              <w:bottom w:val="single" w:sz="12" w:space="0" w:color="000000"/>
            </w:tcBorders>
          </w:tcPr>
          <w:p w:rsidR="00587E6D" w:rsidRDefault="00587E6D" w:rsidP="00AA4264">
            <w:pPr>
              <w:jc w:val="center"/>
              <w:rPr>
                <w:rFonts w:ascii="Arial" w:hAnsi="Arial"/>
                <w:b/>
              </w:rPr>
            </w:pPr>
          </w:p>
          <w:p w:rsidR="00587E6D" w:rsidRPr="003C7D20" w:rsidRDefault="00587E6D" w:rsidP="00AA4264">
            <w:pPr>
              <w:jc w:val="center"/>
              <w:rPr>
                <w:rFonts w:ascii="Arial" w:hAnsi="Arial"/>
              </w:rPr>
            </w:pPr>
            <w:r w:rsidRPr="003C7D20">
              <w:rPr>
                <w:rFonts w:ascii="Arial" w:hAnsi="Arial"/>
                <w:b/>
              </w:rPr>
              <w:t>Agenda Items</w:t>
            </w:r>
          </w:p>
        </w:tc>
      </w:tr>
      <w:tr w:rsidR="00587E6D" w:rsidRPr="003C7D20" w:rsidTr="00526DD9">
        <w:trPr>
          <w:trHeight w:val="323"/>
        </w:trPr>
        <w:tc>
          <w:tcPr>
            <w:tcW w:w="812" w:type="dxa"/>
            <w:tcBorders>
              <w:top w:val="single" w:sz="12" w:space="0" w:color="000000"/>
              <w:left w:val="single" w:sz="4" w:space="0" w:color="000000"/>
            </w:tcBorders>
          </w:tcPr>
          <w:p w:rsidR="00587E6D" w:rsidRPr="003C7D20" w:rsidRDefault="00587E6D" w:rsidP="00AA4264">
            <w:pPr>
              <w:rPr>
                <w:rFonts w:ascii="Arial" w:hAnsi="Arial"/>
                <w:b/>
              </w:rPr>
            </w:pPr>
            <w:r w:rsidRPr="003C7D20">
              <w:rPr>
                <w:rFonts w:ascii="Arial" w:hAnsi="Arial"/>
                <w:b/>
              </w:rPr>
              <w:t>I.</w:t>
            </w:r>
          </w:p>
        </w:tc>
        <w:tc>
          <w:tcPr>
            <w:tcW w:w="8836" w:type="dxa"/>
            <w:gridSpan w:val="2"/>
            <w:tcBorders>
              <w:top w:val="single" w:sz="12" w:space="0" w:color="000000"/>
              <w:right w:val="single" w:sz="4" w:space="0" w:color="000000"/>
            </w:tcBorders>
          </w:tcPr>
          <w:p w:rsidR="00587E6D" w:rsidRPr="003C7D20" w:rsidRDefault="00587E6D" w:rsidP="00AA4264">
            <w:pPr>
              <w:rPr>
                <w:rFonts w:ascii="Arial" w:hAnsi="Arial"/>
                <w:b/>
              </w:rPr>
            </w:pPr>
            <w:r>
              <w:rPr>
                <w:rFonts w:ascii="Arial" w:hAnsi="Arial"/>
                <w:b/>
              </w:rPr>
              <w:t>Welcome and Introducation</w:t>
            </w:r>
          </w:p>
        </w:tc>
      </w:tr>
      <w:tr w:rsidR="00587E6D" w:rsidRPr="003C7D20" w:rsidTr="00526DD9">
        <w:tc>
          <w:tcPr>
            <w:tcW w:w="812" w:type="dxa"/>
            <w:tcBorders>
              <w:left w:val="single" w:sz="4" w:space="0" w:color="000000"/>
            </w:tcBorders>
          </w:tcPr>
          <w:p w:rsidR="00587E6D" w:rsidRPr="003C7D20" w:rsidRDefault="00587E6D" w:rsidP="00AA4264">
            <w:pPr>
              <w:rPr>
                <w:rFonts w:ascii="Arial" w:hAnsi="Arial"/>
              </w:rPr>
            </w:pPr>
          </w:p>
        </w:tc>
        <w:tc>
          <w:tcPr>
            <w:tcW w:w="8836" w:type="dxa"/>
            <w:gridSpan w:val="2"/>
            <w:tcBorders>
              <w:right w:val="single" w:sz="4" w:space="0" w:color="000000"/>
            </w:tcBorders>
          </w:tcPr>
          <w:p w:rsidR="00587E6D" w:rsidRPr="003C7D20" w:rsidRDefault="00587E6D" w:rsidP="00F263FF">
            <w:pPr>
              <w:rPr>
                <w:rFonts w:ascii="Arial" w:hAnsi="Arial"/>
              </w:rPr>
            </w:pPr>
            <w:r>
              <w:rPr>
                <w:rFonts w:ascii="Arial" w:hAnsi="Arial"/>
              </w:rPr>
              <w:t>The chairs acknowledged that there’s been a transition in the technical support roles and that UIC is now providing assistance to the team.  Everyone introduced themselves and their agencies.  The team then took a few minutes to review the minutes from the previous meetings.</w:t>
            </w:r>
          </w:p>
        </w:tc>
      </w:tr>
      <w:tr w:rsidR="00587E6D" w:rsidRPr="003C7D20" w:rsidTr="00526DD9">
        <w:tc>
          <w:tcPr>
            <w:tcW w:w="812" w:type="dxa"/>
            <w:tcBorders>
              <w:left w:val="single" w:sz="4" w:space="0" w:color="000000"/>
              <w:bottom w:val="single" w:sz="4" w:space="0" w:color="000000"/>
            </w:tcBorders>
          </w:tcPr>
          <w:p w:rsidR="00587E6D" w:rsidRPr="003C7D20" w:rsidRDefault="00587E6D" w:rsidP="00AA4264">
            <w:pPr>
              <w:ind w:left="720"/>
              <w:rPr>
                <w:rFonts w:ascii="Arial" w:hAnsi="Arial"/>
              </w:rPr>
            </w:pPr>
          </w:p>
        </w:tc>
        <w:tc>
          <w:tcPr>
            <w:tcW w:w="8836" w:type="dxa"/>
            <w:gridSpan w:val="2"/>
            <w:tcBorders>
              <w:bottom w:val="single" w:sz="4" w:space="0" w:color="000000"/>
              <w:right w:val="single" w:sz="4" w:space="0" w:color="000000"/>
            </w:tcBorders>
          </w:tcPr>
          <w:p w:rsidR="00587E6D" w:rsidRPr="003C7D20" w:rsidRDefault="00587E6D" w:rsidP="00AA4264">
            <w:pPr>
              <w:ind w:left="720"/>
              <w:rPr>
                <w:rFonts w:ascii="Arial" w:hAnsi="Arial"/>
              </w:rPr>
            </w:pPr>
          </w:p>
        </w:tc>
      </w:tr>
      <w:tr w:rsidR="00587E6D" w:rsidRPr="003C7D20" w:rsidTr="00526DD9">
        <w:tc>
          <w:tcPr>
            <w:tcW w:w="9648" w:type="dxa"/>
            <w:gridSpan w:val="3"/>
            <w:tcBorders>
              <w:top w:val="single" w:sz="4" w:space="0" w:color="000000"/>
              <w:left w:val="single" w:sz="4" w:space="0" w:color="000000"/>
              <w:right w:val="single" w:sz="4" w:space="0" w:color="000000"/>
            </w:tcBorders>
            <w:shd w:val="clear" w:color="auto" w:fill="D9D9D9"/>
          </w:tcPr>
          <w:p w:rsidR="00587E6D" w:rsidRPr="003C7D20" w:rsidRDefault="00587E6D" w:rsidP="00AA4264">
            <w:pPr>
              <w:rPr>
                <w:rFonts w:ascii="Arial" w:hAnsi="Arial"/>
              </w:rPr>
            </w:pPr>
            <w:r w:rsidRPr="003C7D20">
              <w:rPr>
                <w:rFonts w:ascii="Arial" w:hAnsi="Arial"/>
                <w:b/>
              </w:rPr>
              <w:t>Action Steps:</w:t>
            </w:r>
          </w:p>
        </w:tc>
      </w:tr>
      <w:tr w:rsidR="00587E6D" w:rsidRPr="003C7D20" w:rsidTr="00526DD9">
        <w:trPr>
          <w:trHeight w:val="467"/>
        </w:trPr>
        <w:tc>
          <w:tcPr>
            <w:tcW w:w="812" w:type="dxa"/>
            <w:tcBorders>
              <w:left w:val="single" w:sz="4" w:space="0" w:color="000000"/>
              <w:bottom w:val="single" w:sz="12" w:space="0" w:color="000000"/>
            </w:tcBorders>
            <w:shd w:val="clear" w:color="auto" w:fill="D9D9D9"/>
          </w:tcPr>
          <w:p w:rsidR="00587E6D" w:rsidRPr="003C7D20" w:rsidRDefault="00587E6D" w:rsidP="00AA4264">
            <w:pPr>
              <w:rPr>
                <w:rFonts w:ascii="Arial" w:hAnsi="Arial"/>
              </w:rPr>
            </w:pPr>
          </w:p>
          <w:p w:rsidR="00587E6D" w:rsidRPr="003C7D20" w:rsidRDefault="00587E6D" w:rsidP="00AA4264">
            <w:pPr>
              <w:rPr>
                <w:rFonts w:ascii="Arial" w:hAnsi="Arial"/>
              </w:rPr>
            </w:pPr>
          </w:p>
        </w:tc>
        <w:tc>
          <w:tcPr>
            <w:tcW w:w="8836" w:type="dxa"/>
            <w:gridSpan w:val="2"/>
            <w:tcBorders>
              <w:bottom w:val="single" w:sz="12" w:space="0" w:color="000000"/>
              <w:right w:val="single" w:sz="4" w:space="0" w:color="000000"/>
            </w:tcBorders>
            <w:shd w:val="clear" w:color="auto" w:fill="D9D9D9"/>
          </w:tcPr>
          <w:p w:rsidR="00587E6D" w:rsidRPr="00AA4264" w:rsidRDefault="00587E6D" w:rsidP="00AA4264">
            <w:pPr>
              <w:rPr>
                <w:rFonts w:ascii="Arial" w:hAnsi="Arial"/>
              </w:rPr>
            </w:pPr>
            <w:r w:rsidRPr="00AA4264">
              <w:rPr>
                <w:rFonts w:ascii="Arial" w:hAnsi="Arial"/>
              </w:rPr>
              <w:t xml:space="preserve">Not Applicable </w:t>
            </w:r>
          </w:p>
        </w:tc>
      </w:tr>
      <w:tr w:rsidR="00587E6D" w:rsidRPr="003C7D20" w:rsidTr="00526DD9">
        <w:tc>
          <w:tcPr>
            <w:tcW w:w="812" w:type="dxa"/>
            <w:tcBorders>
              <w:top w:val="single" w:sz="12" w:space="0" w:color="000000"/>
              <w:bottom w:val="single" w:sz="12" w:space="0" w:color="000000"/>
            </w:tcBorders>
          </w:tcPr>
          <w:p w:rsidR="00587E6D" w:rsidRPr="003C7D20" w:rsidRDefault="00587E6D" w:rsidP="00AA4264">
            <w:pPr>
              <w:rPr>
                <w:rFonts w:ascii="Arial" w:hAnsi="Arial"/>
              </w:rPr>
            </w:pPr>
          </w:p>
        </w:tc>
        <w:tc>
          <w:tcPr>
            <w:tcW w:w="8836" w:type="dxa"/>
            <w:gridSpan w:val="2"/>
            <w:tcBorders>
              <w:top w:val="single" w:sz="12" w:space="0" w:color="000000"/>
              <w:bottom w:val="single" w:sz="12" w:space="0" w:color="000000"/>
            </w:tcBorders>
          </w:tcPr>
          <w:p w:rsidR="00587E6D" w:rsidRDefault="00587E6D" w:rsidP="00AA4264">
            <w:pPr>
              <w:rPr>
                <w:rFonts w:ascii="Arial" w:hAnsi="Arial"/>
              </w:rPr>
            </w:pPr>
          </w:p>
          <w:p w:rsidR="00587E6D" w:rsidRPr="003C7D20" w:rsidRDefault="00587E6D" w:rsidP="00AA4264">
            <w:pPr>
              <w:rPr>
                <w:rFonts w:ascii="Arial" w:hAnsi="Arial"/>
              </w:rPr>
            </w:pPr>
          </w:p>
        </w:tc>
      </w:tr>
      <w:tr w:rsidR="00587E6D" w:rsidRPr="003C7D20" w:rsidTr="00526DD9">
        <w:tc>
          <w:tcPr>
            <w:tcW w:w="812" w:type="dxa"/>
            <w:tcBorders>
              <w:top w:val="single" w:sz="12" w:space="0" w:color="000000"/>
              <w:left w:val="single" w:sz="4" w:space="0" w:color="000000"/>
            </w:tcBorders>
          </w:tcPr>
          <w:p w:rsidR="00587E6D" w:rsidRPr="003C7D20" w:rsidRDefault="00587E6D" w:rsidP="00AA4264">
            <w:pPr>
              <w:rPr>
                <w:rFonts w:ascii="Arial" w:hAnsi="Arial"/>
                <w:b/>
              </w:rPr>
            </w:pPr>
            <w:r w:rsidRPr="003C7D20">
              <w:rPr>
                <w:rFonts w:ascii="Arial" w:hAnsi="Arial"/>
                <w:b/>
              </w:rPr>
              <w:t>II.</w:t>
            </w:r>
          </w:p>
        </w:tc>
        <w:tc>
          <w:tcPr>
            <w:tcW w:w="8836" w:type="dxa"/>
            <w:gridSpan w:val="2"/>
            <w:tcBorders>
              <w:top w:val="single" w:sz="12" w:space="0" w:color="000000"/>
              <w:right w:val="single" w:sz="4" w:space="0" w:color="000000"/>
            </w:tcBorders>
          </w:tcPr>
          <w:p w:rsidR="00587E6D" w:rsidRPr="003C7D20" w:rsidRDefault="00587E6D" w:rsidP="00AA4264">
            <w:pPr>
              <w:rPr>
                <w:rFonts w:ascii="Arial" w:hAnsi="Arial"/>
                <w:b/>
              </w:rPr>
            </w:pPr>
            <w:r w:rsidRPr="003C7D20">
              <w:rPr>
                <w:rFonts w:ascii="Arial" w:hAnsi="Arial"/>
                <w:b/>
              </w:rPr>
              <w:t>Announcements/ Events</w:t>
            </w:r>
          </w:p>
        </w:tc>
      </w:tr>
      <w:tr w:rsidR="00587E6D" w:rsidRPr="003C7D20" w:rsidTr="00526DD9">
        <w:tc>
          <w:tcPr>
            <w:tcW w:w="812" w:type="dxa"/>
            <w:tcBorders>
              <w:left w:val="single" w:sz="4" w:space="0" w:color="000000"/>
            </w:tcBorders>
          </w:tcPr>
          <w:p w:rsidR="00587E6D" w:rsidRPr="003C7D20" w:rsidRDefault="00587E6D" w:rsidP="00AA4264">
            <w:pPr>
              <w:rPr>
                <w:rFonts w:ascii="Arial" w:hAnsi="Arial"/>
              </w:rPr>
            </w:pPr>
          </w:p>
        </w:tc>
        <w:tc>
          <w:tcPr>
            <w:tcW w:w="8836" w:type="dxa"/>
            <w:gridSpan w:val="2"/>
            <w:tcBorders>
              <w:right w:val="single" w:sz="4" w:space="0" w:color="000000"/>
            </w:tcBorders>
          </w:tcPr>
          <w:p w:rsidR="00587E6D" w:rsidRDefault="00587E6D" w:rsidP="00AA4264">
            <w:pPr>
              <w:numPr>
                <w:ilvl w:val="0"/>
                <w:numId w:val="2"/>
              </w:numPr>
              <w:rPr>
                <w:rFonts w:ascii="Arial" w:hAnsi="Arial"/>
              </w:rPr>
            </w:pPr>
            <w:r>
              <w:rPr>
                <w:rFonts w:ascii="Arial" w:hAnsi="Arial"/>
              </w:rPr>
              <w:t>Sankofa announced two upcoming events: Grandparent Appreciation Day and the Prince &amp; Princess Ball (Oct. 10)</w:t>
            </w:r>
          </w:p>
          <w:p w:rsidR="00587E6D" w:rsidRDefault="00587E6D" w:rsidP="00AA4264">
            <w:pPr>
              <w:numPr>
                <w:ilvl w:val="0"/>
                <w:numId w:val="2"/>
              </w:numPr>
              <w:rPr>
                <w:rFonts w:ascii="Arial" w:hAnsi="Arial"/>
              </w:rPr>
            </w:pPr>
            <w:r>
              <w:rPr>
                <w:rFonts w:ascii="Arial" w:hAnsi="Arial"/>
              </w:rPr>
              <w:t xml:space="preserve">The Latino Consortium is currently going through organizational transitions due to budget constraints; </w:t>
            </w:r>
            <w:smartTag w:uri="urn:schemas-microsoft-com:office:smarttags" w:element="place">
              <w:smartTag w:uri="urn:schemas-microsoft-com:office:smarttags" w:element="City">
                <w:r>
                  <w:rPr>
                    <w:rFonts w:ascii="Arial" w:hAnsi="Arial"/>
                  </w:rPr>
                  <w:t>Elizabeth</w:t>
                </w:r>
              </w:smartTag>
            </w:smartTag>
            <w:r>
              <w:rPr>
                <w:rFonts w:ascii="Arial" w:hAnsi="Arial"/>
              </w:rPr>
              <w:t xml:space="preserve"> is no longer in her position at this agency.</w:t>
            </w:r>
          </w:p>
          <w:p w:rsidR="00587E6D" w:rsidRDefault="00587E6D" w:rsidP="00AA4264">
            <w:pPr>
              <w:numPr>
                <w:ilvl w:val="0"/>
                <w:numId w:val="2"/>
              </w:numPr>
              <w:rPr>
                <w:rFonts w:ascii="Arial" w:hAnsi="Arial"/>
              </w:rPr>
            </w:pPr>
            <w:r>
              <w:rPr>
                <w:rFonts w:ascii="Arial" w:hAnsi="Arial"/>
              </w:rPr>
              <w:t>The state is forming a Latino Family Commission within DCFS.</w:t>
            </w:r>
          </w:p>
          <w:p w:rsidR="00587E6D" w:rsidRPr="003C7D20" w:rsidRDefault="00587E6D" w:rsidP="00AA4264">
            <w:pPr>
              <w:numPr>
                <w:ilvl w:val="0"/>
                <w:numId w:val="2"/>
              </w:numPr>
              <w:rPr>
                <w:rFonts w:ascii="Arial" w:hAnsi="Arial"/>
              </w:rPr>
            </w:pPr>
            <w:r>
              <w:rPr>
                <w:rFonts w:ascii="Arial" w:hAnsi="Arial"/>
              </w:rPr>
              <w:t>Overall, t</w:t>
            </w:r>
            <w:r w:rsidRPr="00CB75CB">
              <w:rPr>
                <w:rFonts w:ascii="Arial" w:hAnsi="Arial"/>
              </w:rPr>
              <w:t xml:space="preserve">he </w:t>
            </w:r>
            <w:r>
              <w:rPr>
                <w:rFonts w:ascii="Arial" w:hAnsi="Arial"/>
              </w:rPr>
              <w:t>Action Team would like to increase their representation from the Latino community.</w:t>
            </w:r>
          </w:p>
        </w:tc>
      </w:tr>
      <w:tr w:rsidR="00587E6D" w:rsidRPr="003C7D20" w:rsidTr="00526DD9">
        <w:tc>
          <w:tcPr>
            <w:tcW w:w="812" w:type="dxa"/>
            <w:tcBorders>
              <w:left w:val="single" w:sz="4" w:space="0" w:color="000000"/>
              <w:bottom w:val="single" w:sz="4" w:space="0" w:color="000000"/>
            </w:tcBorders>
          </w:tcPr>
          <w:p w:rsidR="00587E6D" w:rsidRPr="003C7D20" w:rsidRDefault="00587E6D" w:rsidP="00AA4264">
            <w:pPr>
              <w:rPr>
                <w:rFonts w:ascii="Arial" w:hAnsi="Arial"/>
              </w:rPr>
            </w:pPr>
          </w:p>
        </w:tc>
        <w:tc>
          <w:tcPr>
            <w:tcW w:w="8836" w:type="dxa"/>
            <w:gridSpan w:val="2"/>
            <w:tcBorders>
              <w:bottom w:val="single" w:sz="4" w:space="0" w:color="000000"/>
              <w:right w:val="single" w:sz="4" w:space="0" w:color="000000"/>
            </w:tcBorders>
          </w:tcPr>
          <w:p w:rsidR="00587E6D" w:rsidRPr="003C7D20" w:rsidRDefault="00587E6D" w:rsidP="008C67EC">
            <w:pPr>
              <w:rPr>
                <w:rFonts w:ascii="Arial" w:hAnsi="Arial"/>
              </w:rPr>
            </w:pPr>
          </w:p>
        </w:tc>
      </w:tr>
      <w:tr w:rsidR="00587E6D" w:rsidRPr="000D72E9" w:rsidTr="00526DD9">
        <w:tc>
          <w:tcPr>
            <w:tcW w:w="9648" w:type="dxa"/>
            <w:gridSpan w:val="3"/>
            <w:tcBorders>
              <w:left w:val="single" w:sz="4" w:space="0" w:color="000000"/>
              <w:right w:val="single" w:sz="4" w:space="0" w:color="000000"/>
            </w:tcBorders>
            <w:shd w:val="clear" w:color="auto" w:fill="D9D9D9"/>
          </w:tcPr>
          <w:p w:rsidR="00587E6D" w:rsidRPr="000D72E9" w:rsidRDefault="00587E6D" w:rsidP="00AA4264">
            <w:pPr>
              <w:rPr>
                <w:rFonts w:ascii="Arial" w:hAnsi="Arial"/>
              </w:rPr>
            </w:pPr>
            <w:r w:rsidRPr="000D72E9">
              <w:rPr>
                <w:rFonts w:ascii="Arial" w:hAnsi="Arial"/>
                <w:b/>
              </w:rPr>
              <w:t>Action Steps:</w:t>
            </w:r>
          </w:p>
        </w:tc>
      </w:tr>
      <w:tr w:rsidR="00587E6D" w:rsidRPr="000D72E9" w:rsidTr="00526DD9">
        <w:trPr>
          <w:trHeight w:val="467"/>
        </w:trPr>
        <w:tc>
          <w:tcPr>
            <w:tcW w:w="812" w:type="dxa"/>
            <w:tcBorders>
              <w:left w:val="single" w:sz="4" w:space="0" w:color="000000"/>
              <w:bottom w:val="single" w:sz="12" w:space="0" w:color="000000"/>
            </w:tcBorders>
            <w:shd w:val="clear" w:color="auto" w:fill="D9D9D9"/>
          </w:tcPr>
          <w:p w:rsidR="00587E6D" w:rsidRPr="000D72E9" w:rsidRDefault="00587E6D" w:rsidP="00AA4264">
            <w:pPr>
              <w:rPr>
                <w:rFonts w:ascii="Arial" w:hAnsi="Arial"/>
              </w:rPr>
            </w:pPr>
          </w:p>
          <w:p w:rsidR="00587E6D" w:rsidRPr="000D72E9" w:rsidRDefault="00587E6D" w:rsidP="00AA4264">
            <w:pPr>
              <w:rPr>
                <w:rFonts w:ascii="Arial" w:hAnsi="Arial"/>
              </w:rPr>
            </w:pPr>
          </w:p>
        </w:tc>
        <w:tc>
          <w:tcPr>
            <w:tcW w:w="8836" w:type="dxa"/>
            <w:gridSpan w:val="2"/>
            <w:tcBorders>
              <w:bottom w:val="single" w:sz="12" w:space="0" w:color="000000"/>
              <w:right w:val="single" w:sz="4" w:space="0" w:color="000000"/>
            </w:tcBorders>
            <w:shd w:val="clear" w:color="auto" w:fill="D9D9D9"/>
          </w:tcPr>
          <w:p w:rsidR="00587E6D" w:rsidRPr="00F263FF" w:rsidRDefault="00587E6D" w:rsidP="00CB75CB">
            <w:pPr>
              <w:pStyle w:val="ListParagraph"/>
              <w:numPr>
                <w:ilvl w:val="0"/>
                <w:numId w:val="4"/>
              </w:numPr>
              <w:rPr>
                <w:rFonts w:ascii="Arial" w:hAnsi="Arial"/>
                <w:i/>
              </w:rPr>
            </w:pPr>
            <w:smartTag w:uri="urn:schemas-microsoft-com:office:smarttags" w:element="PersonName">
              <w:r w:rsidRPr="000851F6">
                <w:rPr>
                  <w:rFonts w:ascii="Arial" w:hAnsi="Arial"/>
                  <w:b/>
                </w:rPr>
                <w:t>Diane Scruggs</w:t>
              </w:r>
            </w:smartTag>
            <w:r>
              <w:rPr>
                <w:rFonts w:ascii="Arial" w:hAnsi="Arial"/>
              </w:rPr>
              <w:t xml:space="preserve"> will send an outreach letter to 4-5 agencies within the LAN 67 to invite them to participate </w:t>
            </w:r>
          </w:p>
          <w:p w:rsidR="00587E6D" w:rsidRPr="00D30BC4" w:rsidRDefault="00587E6D" w:rsidP="008C67EC">
            <w:pPr>
              <w:pStyle w:val="ListParagraph"/>
              <w:numPr>
                <w:ilvl w:val="0"/>
                <w:numId w:val="4"/>
              </w:numPr>
              <w:rPr>
                <w:rFonts w:ascii="Arial" w:hAnsi="Arial"/>
                <w:i/>
              </w:rPr>
            </w:pPr>
            <w:r w:rsidRPr="000851F6">
              <w:rPr>
                <w:rFonts w:ascii="Arial" w:hAnsi="Arial"/>
                <w:b/>
              </w:rPr>
              <w:t>Julia Wesley</w:t>
            </w:r>
            <w:r>
              <w:rPr>
                <w:rFonts w:ascii="Arial" w:hAnsi="Arial"/>
              </w:rPr>
              <w:t xml:space="preserve"> will forward some additional contacts to Diane.</w:t>
            </w:r>
          </w:p>
          <w:p w:rsidR="00587E6D" w:rsidRPr="00D30BC4" w:rsidRDefault="00587E6D" w:rsidP="008C67EC">
            <w:pPr>
              <w:pStyle w:val="ListParagraph"/>
              <w:numPr>
                <w:ilvl w:val="0"/>
                <w:numId w:val="4"/>
              </w:numPr>
              <w:rPr>
                <w:rFonts w:ascii="Arial" w:hAnsi="Arial"/>
                <w:i/>
              </w:rPr>
            </w:pPr>
            <w:r w:rsidRPr="00D30BC4">
              <w:rPr>
                <w:rFonts w:ascii="Arial" w:hAnsi="Arial"/>
                <w:b/>
              </w:rPr>
              <w:t xml:space="preserve">UIC </w:t>
            </w:r>
            <w:r w:rsidRPr="00D30BC4">
              <w:rPr>
                <w:rFonts w:ascii="Arial" w:hAnsi="Arial"/>
              </w:rPr>
              <w:t>will assist with translation</w:t>
            </w:r>
            <w:r>
              <w:rPr>
                <w:rFonts w:ascii="Arial" w:hAnsi="Arial"/>
              </w:rPr>
              <w:t xml:space="preserve"> of brochures, fliers and other outreach materials.</w:t>
            </w:r>
          </w:p>
        </w:tc>
      </w:tr>
    </w:tbl>
    <w:p w:rsidR="00587E6D" w:rsidRDefault="00587E6D"/>
    <w:tbl>
      <w:tblPr>
        <w:tblW w:w="9648" w:type="dxa"/>
        <w:tblLook w:val="00A0"/>
      </w:tblPr>
      <w:tblGrid>
        <w:gridCol w:w="812"/>
        <w:gridCol w:w="8836"/>
      </w:tblGrid>
      <w:tr w:rsidR="00587E6D" w:rsidRPr="003C7D20" w:rsidTr="00526DD9">
        <w:tc>
          <w:tcPr>
            <w:tcW w:w="812" w:type="dxa"/>
            <w:tcBorders>
              <w:top w:val="single" w:sz="12" w:space="0" w:color="000000"/>
              <w:left w:val="single" w:sz="4" w:space="0" w:color="000000"/>
            </w:tcBorders>
          </w:tcPr>
          <w:p w:rsidR="00587E6D" w:rsidRPr="003C7D20" w:rsidRDefault="00587E6D" w:rsidP="00AA4264">
            <w:pPr>
              <w:rPr>
                <w:rFonts w:ascii="Arial" w:hAnsi="Arial"/>
                <w:b/>
              </w:rPr>
            </w:pPr>
            <w:r w:rsidRPr="003C7D20">
              <w:rPr>
                <w:rFonts w:ascii="Arial" w:hAnsi="Arial"/>
                <w:b/>
              </w:rPr>
              <w:t>III.</w:t>
            </w:r>
          </w:p>
        </w:tc>
        <w:tc>
          <w:tcPr>
            <w:tcW w:w="8836" w:type="dxa"/>
            <w:tcBorders>
              <w:top w:val="single" w:sz="12" w:space="0" w:color="000000"/>
              <w:right w:val="single" w:sz="4" w:space="0" w:color="000000"/>
            </w:tcBorders>
          </w:tcPr>
          <w:p w:rsidR="00587E6D" w:rsidRPr="003C7D20" w:rsidRDefault="00587E6D" w:rsidP="00AA4264">
            <w:pPr>
              <w:rPr>
                <w:rFonts w:ascii="Arial" w:hAnsi="Arial"/>
                <w:b/>
              </w:rPr>
            </w:pPr>
            <w:r>
              <w:rPr>
                <w:rFonts w:ascii="Arial" w:hAnsi="Arial"/>
                <w:b/>
              </w:rPr>
              <w:t>Overview of Action Team presentation to DCFS Cook Central staff.</w:t>
            </w:r>
          </w:p>
        </w:tc>
      </w:tr>
      <w:tr w:rsidR="00587E6D" w:rsidRPr="003C7D20" w:rsidTr="00526DD9">
        <w:tc>
          <w:tcPr>
            <w:tcW w:w="812" w:type="dxa"/>
            <w:tcBorders>
              <w:left w:val="single" w:sz="4" w:space="0" w:color="000000"/>
            </w:tcBorders>
          </w:tcPr>
          <w:p w:rsidR="00587E6D" w:rsidRPr="003C7D20" w:rsidRDefault="00587E6D" w:rsidP="00AA4264">
            <w:pPr>
              <w:ind w:left="360"/>
              <w:rPr>
                <w:rFonts w:ascii="Arial" w:hAnsi="Arial"/>
              </w:rPr>
            </w:pPr>
          </w:p>
        </w:tc>
        <w:tc>
          <w:tcPr>
            <w:tcW w:w="8836" w:type="dxa"/>
            <w:tcBorders>
              <w:right w:val="single" w:sz="4" w:space="0" w:color="000000"/>
            </w:tcBorders>
          </w:tcPr>
          <w:p w:rsidR="00587E6D" w:rsidRDefault="00587E6D" w:rsidP="00AA4264">
            <w:pPr>
              <w:numPr>
                <w:ilvl w:val="0"/>
                <w:numId w:val="3"/>
              </w:numPr>
              <w:rPr>
                <w:rFonts w:ascii="Arial" w:hAnsi="Arial"/>
              </w:rPr>
            </w:pPr>
            <w:r w:rsidRPr="00CB75CB">
              <w:rPr>
                <w:rFonts w:ascii="Arial" w:hAnsi="Arial"/>
              </w:rPr>
              <w:t xml:space="preserve">John Robinson </w:t>
            </w:r>
            <w:r>
              <w:rPr>
                <w:rFonts w:ascii="Arial" w:hAnsi="Arial"/>
              </w:rPr>
              <w:t xml:space="preserve">presented a brief review of the Unit Meeting, highlighting that the attendees (~ 100 people) were surprised by the disproportionality statistics and supportive of the </w:t>
            </w:r>
            <w:smartTag w:uri="urn:schemas-microsoft-com:office:smarttags" w:element="place">
              <w:smartTag w:uri="urn:schemas-microsoft-com:office:smarttags" w:element="State">
                <w:r>
                  <w:rPr>
                    <w:rFonts w:ascii="Arial" w:hAnsi="Arial"/>
                  </w:rPr>
                  <w:t>PEI</w:t>
                </w:r>
              </w:smartTag>
            </w:smartTag>
            <w:r>
              <w:rPr>
                <w:rFonts w:ascii="Arial" w:hAnsi="Arial"/>
              </w:rPr>
              <w:t xml:space="preserve"> project.  The presentation provided staff a wider perspective on how their work impacts children and families.  </w:t>
            </w:r>
          </w:p>
          <w:p w:rsidR="00587E6D" w:rsidRDefault="00587E6D" w:rsidP="00AA4264">
            <w:pPr>
              <w:numPr>
                <w:ilvl w:val="0"/>
                <w:numId w:val="3"/>
              </w:numPr>
              <w:rPr>
                <w:rFonts w:ascii="Arial" w:hAnsi="Arial"/>
              </w:rPr>
            </w:pPr>
            <w:r>
              <w:rPr>
                <w:rFonts w:ascii="Arial" w:hAnsi="Arial"/>
              </w:rPr>
              <w:t>Other team members commended John for his informative power point and strong presentation skills.</w:t>
            </w:r>
          </w:p>
          <w:p w:rsidR="00587E6D" w:rsidRPr="00CB75CB" w:rsidRDefault="00587E6D" w:rsidP="00CB75CB">
            <w:pPr>
              <w:numPr>
                <w:ilvl w:val="0"/>
                <w:numId w:val="3"/>
              </w:numPr>
              <w:rPr>
                <w:rFonts w:ascii="Arial" w:hAnsi="Arial"/>
              </w:rPr>
            </w:pPr>
            <w:smartTag w:uri="urn:schemas-microsoft-com:office:smarttags" w:element="PersonName">
              <w:r>
                <w:rPr>
                  <w:rFonts w:ascii="Arial" w:hAnsi="Arial"/>
                </w:rPr>
                <w:t>Diane Scruggs</w:t>
              </w:r>
            </w:smartTag>
            <w:r>
              <w:rPr>
                <w:rFonts w:ascii="Arial" w:hAnsi="Arial"/>
              </w:rPr>
              <w:t xml:space="preserve"> noted that the value of their team work showed in that many team members contributed their expertise to the presentation.</w:t>
            </w:r>
          </w:p>
        </w:tc>
      </w:tr>
      <w:tr w:rsidR="00587E6D" w:rsidRPr="003C7D20" w:rsidTr="00526DD9">
        <w:tc>
          <w:tcPr>
            <w:tcW w:w="812" w:type="dxa"/>
            <w:tcBorders>
              <w:left w:val="single" w:sz="4" w:space="0" w:color="000000"/>
            </w:tcBorders>
          </w:tcPr>
          <w:p w:rsidR="00587E6D" w:rsidRPr="003C7D20" w:rsidRDefault="00587E6D" w:rsidP="00AA4264">
            <w:pPr>
              <w:ind w:left="360"/>
              <w:rPr>
                <w:rFonts w:ascii="Arial" w:hAnsi="Arial"/>
              </w:rPr>
            </w:pPr>
          </w:p>
        </w:tc>
        <w:tc>
          <w:tcPr>
            <w:tcW w:w="8836" w:type="dxa"/>
            <w:tcBorders>
              <w:right w:val="single" w:sz="4" w:space="0" w:color="000000"/>
            </w:tcBorders>
          </w:tcPr>
          <w:p w:rsidR="00587E6D" w:rsidRPr="003C7D20" w:rsidRDefault="00587E6D" w:rsidP="00AA4264">
            <w:pPr>
              <w:rPr>
                <w:rFonts w:ascii="Arial" w:hAnsi="Arial"/>
              </w:rPr>
            </w:pPr>
          </w:p>
        </w:tc>
      </w:tr>
      <w:tr w:rsidR="00587E6D" w:rsidRPr="003C7D20" w:rsidTr="00526DD9">
        <w:tc>
          <w:tcPr>
            <w:tcW w:w="812" w:type="dxa"/>
            <w:tcBorders>
              <w:left w:val="single" w:sz="4" w:space="0" w:color="000000"/>
              <w:bottom w:val="single" w:sz="4" w:space="0" w:color="000000"/>
            </w:tcBorders>
          </w:tcPr>
          <w:p w:rsidR="00587E6D" w:rsidRPr="003C7D20" w:rsidRDefault="00587E6D" w:rsidP="00AA4264">
            <w:pPr>
              <w:ind w:left="360"/>
              <w:rPr>
                <w:rFonts w:ascii="Arial" w:hAnsi="Arial"/>
              </w:rPr>
            </w:pPr>
          </w:p>
        </w:tc>
        <w:tc>
          <w:tcPr>
            <w:tcW w:w="8836" w:type="dxa"/>
            <w:tcBorders>
              <w:bottom w:val="single" w:sz="4" w:space="0" w:color="000000"/>
              <w:right w:val="single" w:sz="4" w:space="0" w:color="000000"/>
            </w:tcBorders>
          </w:tcPr>
          <w:p w:rsidR="00587E6D" w:rsidRPr="003C7D20" w:rsidRDefault="00587E6D" w:rsidP="00AA4264">
            <w:pPr>
              <w:rPr>
                <w:rFonts w:ascii="Arial" w:hAnsi="Arial"/>
              </w:rPr>
            </w:pPr>
          </w:p>
        </w:tc>
      </w:tr>
      <w:tr w:rsidR="00587E6D" w:rsidRPr="003C7D20" w:rsidTr="00526DD9">
        <w:tc>
          <w:tcPr>
            <w:tcW w:w="9648" w:type="dxa"/>
            <w:gridSpan w:val="2"/>
            <w:tcBorders>
              <w:top w:val="single" w:sz="4" w:space="0" w:color="000000"/>
              <w:left w:val="single" w:sz="4" w:space="0" w:color="000000"/>
              <w:right w:val="single" w:sz="4" w:space="0" w:color="000000"/>
            </w:tcBorders>
            <w:shd w:val="clear" w:color="auto" w:fill="D9D9D9"/>
          </w:tcPr>
          <w:p w:rsidR="00587E6D" w:rsidRPr="003C7D20" w:rsidRDefault="00587E6D" w:rsidP="00AA4264">
            <w:pPr>
              <w:rPr>
                <w:rFonts w:ascii="Arial" w:hAnsi="Arial"/>
              </w:rPr>
            </w:pPr>
            <w:r w:rsidRPr="003C7D20">
              <w:rPr>
                <w:rFonts w:ascii="Arial" w:hAnsi="Arial"/>
                <w:b/>
              </w:rPr>
              <w:t>Action Steps:</w:t>
            </w:r>
          </w:p>
        </w:tc>
      </w:tr>
      <w:tr w:rsidR="00587E6D" w:rsidRPr="003C7D20" w:rsidTr="00526DD9">
        <w:trPr>
          <w:trHeight w:val="467"/>
        </w:trPr>
        <w:tc>
          <w:tcPr>
            <w:tcW w:w="812" w:type="dxa"/>
            <w:tcBorders>
              <w:left w:val="single" w:sz="4" w:space="0" w:color="000000"/>
              <w:bottom w:val="single" w:sz="12" w:space="0" w:color="000000"/>
            </w:tcBorders>
            <w:shd w:val="clear" w:color="auto" w:fill="D9D9D9"/>
          </w:tcPr>
          <w:p w:rsidR="00587E6D" w:rsidRPr="003C7D20" w:rsidRDefault="00587E6D" w:rsidP="00AA4264">
            <w:pPr>
              <w:rPr>
                <w:rFonts w:ascii="Arial" w:hAnsi="Arial"/>
              </w:rPr>
            </w:pPr>
          </w:p>
          <w:p w:rsidR="00587E6D" w:rsidRPr="003C7D20" w:rsidRDefault="00587E6D" w:rsidP="00AA4264">
            <w:pPr>
              <w:rPr>
                <w:rFonts w:ascii="Arial" w:hAnsi="Arial"/>
              </w:rPr>
            </w:pPr>
          </w:p>
        </w:tc>
        <w:tc>
          <w:tcPr>
            <w:tcW w:w="8836" w:type="dxa"/>
            <w:tcBorders>
              <w:bottom w:val="single" w:sz="12" w:space="0" w:color="000000"/>
              <w:right w:val="single" w:sz="4" w:space="0" w:color="000000"/>
            </w:tcBorders>
            <w:shd w:val="clear" w:color="auto" w:fill="D9D9D9"/>
          </w:tcPr>
          <w:p w:rsidR="00587E6D" w:rsidRPr="003C7D20" w:rsidRDefault="00587E6D" w:rsidP="000851F6">
            <w:pPr>
              <w:rPr>
                <w:rFonts w:ascii="Arial" w:hAnsi="Arial"/>
              </w:rPr>
            </w:pPr>
            <w:r w:rsidRPr="00AA4264">
              <w:rPr>
                <w:rFonts w:ascii="Arial" w:hAnsi="Arial"/>
              </w:rPr>
              <w:t>Not Applicable</w:t>
            </w:r>
          </w:p>
        </w:tc>
      </w:tr>
      <w:tr w:rsidR="00587E6D" w:rsidRPr="003C7D20" w:rsidTr="00526DD9">
        <w:tc>
          <w:tcPr>
            <w:tcW w:w="812" w:type="dxa"/>
            <w:tcBorders>
              <w:top w:val="single" w:sz="12" w:space="0" w:color="000000"/>
              <w:bottom w:val="single" w:sz="12" w:space="0" w:color="000000"/>
            </w:tcBorders>
          </w:tcPr>
          <w:p w:rsidR="00587E6D" w:rsidRDefault="00587E6D" w:rsidP="006D7F31">
            <w:pPr>
              <w:rPr>
                <w:rFonts w:ascii="Arial" w:hAnsi="Arial"/>
              </w:rPr>
            </w:pPr>
          </w:p>
          <w:p w:rsidR="00587E6D" w:rsidRPr="003C7D20" w:rsidRDefault="00587E6D" w:rsidP="006D7F31">
            <w:pPr>
              <w:rPr>
                <w:rFonts w:ascii="Arial" w:hAnsi="Arial"/>
              </w:rPr>
            </w:pPr>
          </w:p>
        </w:tc>
        <w:tc>
          <w:tcPr>
            <w:tcW w:w="8836" w:type="dxa"/>
            <w:tcBorders>
              <w:top w:val="single" w:sz="12" w:space="0" w:color="000000"/>
              <w:bottom w:val="single" w:sz="12" w:space="0" w:color="000000"/>
            </w:tcBorders>
          </w:tcPr>
          <w:p w:rsidR="00587E6D" w:rsidRPr="003C7D20" w:rsidRDefault="00587E6D" w:rsidP="00AA4264">
            <w:pPr>
              <w:rPr>
                <w:rFonts w:ascii="Arial" w:hAnsi="Arial"/>
              </w:rPr>
            </w:pPr>
          </w:p>
        </w:tc>
      </w:tr>
      <w:tr w:rsidR="00587E6D" w:rsidRPr="003C7D20" w:rsidTr="00526DD9">
        <w:tc>
          <w:tcPr>
            <w:tcW w:w="812" w:type="dxa"/>
            <w:tcBorders>
              <w:top w:val="single" w:sz="12" w:space="0" w:color="000000"/>
              <w:left w:val="single" w:sz="4" w:space="0" w:color="000000"/>
            </w:tcBorders>
          </w:tcPr>
          <w:p w:rsidR="00587E6D" w:rsidRPr="003C7D20" w:rsidRDefault="00587E6D" w:rsidP="00AA4264">
            <w:pPr>
              <w:rPr>
                <w:rFonts w:ascii="Arial" w:hAnsi="Arial"/>
                <w:b/>
              </w:rPr>
            </w:pPr>
            <w:r w:rsidRPr="003C7D20">
              <w:rPr>
                <w:rFonts w:ascii="Arial" w:hAnsi="Arial"/>
                <w:b/>
              </w:rPr>
              <w:t>IV.</w:t>
            </w:r>
          </w:p>
        </w:tc>
        <w:tc>
          <w:tcPr>
            <w:tcW w:w="8836" w:type="dxa"/>
            <w:tcBorders>
              <w:top w:val="single" w:sz="12" w:space="0" w:color="000000"/>
              <w:right w:val="single" w:sz="4" w:space="0" w:color="000000"/>
            </w:tcBorders>
          </w:tcPr>
          <w:p w:rsidR="00587E6D" w:rsidRPr="003C7D20" w:rsidRDefault="00587E6D" w:rsidP="00AA4264">
            <w:pPr>
              <w:rPr>
                <w:rFonts w:ascii="Arial" w:hAnsi="Arial"/>
                <w:b/>
              </w:rPr>
            </w:pPr>
            <w:r>
              <w:rPr>
                <w:rFonts w:ascii="Arial" w:hAnsi="Arial"/>
                <w:b/>
              </w:rPr>
              <w:t>LANs 67 Helpline</w:t>
            </w:r>
          </w:p>
        </w:tc>
      </w:tr>
      <w:tr w:rsidR="00587E6D" w:rsidRPr="003C7D20" w:rsidTr="00526DD9">
        <w:tc>
          <w:tcPr>
            <w:tcW w:w="812" w:type="dxa"/>
            <w:tcBorders>
              <w:left w:val="single" w:sz="4" w:space="0" w:color="000000"/>
            </w:tcBorders>
          </w:tcPr>
          <w:p w:rsidR="00587E6D" w:rsidRPr="003C7D20" w:rsidRDefault="00587E6D" w:rsidP="00AA4264">
            <w:pPr>
              <w:rPr>
                <w:rFonts w:ascii="Arial" w:hAnsi="Arial"/>
              </w:rPr>
            </w:pPr>
          </w:p>
        </w:tc>
        <w:tc>
          <w:tcPr>
            <w:tcW w:w="8836" w:type="dxa"/>
            <w:tcBorders>
              <w:right w:val="single" w:sz="4" w:space="0" w:color="000000"/>
            </w:tcBorders>
          </w:tcPr>
          <w:p w:rsidR="00587E6D" w:rsidRPr="00B71ACF" w:rsidRDefault="00587E6D" w:rsidP="00B71ACF">
            <w:pPr>
              <w:rPr>
                <w:rFonts w:ascii="Arial" w:hAnsi="Arial"/>
                <w:u w:val="single"/>
              </w:rPr>
            </w:pPr>
            <w:r w:rsidRPr="00B71ACF">
              <w:rPr>
                <w:rFonts w:ascii="Arial" w:hAnsi="Arial"/>
                <w:b/>
                <w:i/>
              </w:rPr>
              <w:t>Recruitment Sub-Committee</w:t>
            </w:r>
            <w:r>
              <w:rPr>
                <w:rFonts w:ascii="Arial" w:hAnsi="Arial"/>
              </w:rPr>
              <w:t xml:space="preserve"> (responsible for identifying tasks and selecting workers) provided several recommendations: </w:t>
            </w:r>
          </w:p>
          <w:p w:rsidR="00587E6D" w:rsidRPr="008C67EC" w:rsidRDefault="00587E6D" w:rsidP="00B71ACF">
            <w:pPr>
              <w:rPr>
                <w:rFonts w:ascii="Arial" w:hAnsi="Arial"/>
                <w:u w:val="single"/>
              </w:rPr>
            </w:pPr>
          </w:p>
        </w:tc>
      </w:tr>
      <w:tr w:rsidR="00587E6D" w:rsidRPr="003C7D20" w:rsidTr="00526DD9">
        <w:tc>
          <w:tcPr>
            <w:tcW w:w="812" w:type="dxa"/>
            <w:tcBorders>
              <w:left w:val="single" w:sz="4" w:space="0" w:color="000000"/>
            </w:tcBorders>
          </w:tcPr>
          <w:p w:rsidR="00587E6D" w:rsidRPr="003C7D20" w:rsidRDefault="00587E6D" w:rsidP="00AA4264">
            <w:pPr>
              <w:rPr>
                <w:rFonts w:ascii="Arial" w:hAnsi="Arial"/>
              </w:rPr>
            </w:pPr>
          </w:p>
        </w:tc>
        <w:tc>
          <w:tcPr>
            <w:tcW w:w="8836" w:type="dxa"/>
            <w:tcBorders>
              <w:right w:val="single" w:sz="4" w:space="0" w:color="000000"/>
            </w:tcBorders>
          </w:tcPr>
          <w:p w:rsidR="00587E6D" w:rsidRDefault="00587E6D" w:rsidP="00B71ACF">
            <w:pPr>
              <w:pStyle w:val="ListParagraph"/>
              <w:ind w:left="0"/>
              <w:rPr>
                <w:rFonts w:ascii="Arial" w:hAnsi="Arial"/>
              </w:rPr>
            </w:pPr>
            <w:r w:rsidRPr="008C67EC">
              <w:rPr>
                <w:rFonts w:ascii="Arial" w:hAnsi="Arial"/>
                <w:u w:val="single"/>
              </w:rPr>
              <w:t>Helpline “helpers”</w:t>
            </w:r>
          </w:p>
          <w:p w:rsidR="00587E6D" w:rsidRPr="008C67EC" w:rsidRDefault="00587E6D" w:rsidP="008C67EC">
            <w:pPr>
              <w:pStyle w:val="ListParagraph"/>
              <w:numPr>
                <w:ilvl w:val="0"/>
                <w:numId w:val="12"/>
              </w:numPr>
              <w:rPr>
                <w:rFonts w:ascii="Arial" w:hAnsi="Arial"/>
              </w:rPr>
            </w:pPr>
            <w:r w:rsidRPr="008C67EC">
              <w:rPr>
                <w:rFonts w:ascii="Arial" w:hAnsi="Arial"/>
              </w:rPr>
              <w:t xml:space="preserve">Team members proposed the following guidelines for recruiting helpline helpers: passion, ability to navigate, persistence, flexibility in working and community experience or residency.  </w:t>
            </w:r>
          </w:p>
          <w:p w:rsidR="00587E6D" w:rsidRDefault="00587E6D" w:rsidP="008C67EC">
            <w:pPr>
              <w:pStyle w:val="ListParagraph"/>
              <w:numPr>
                <w:ilvl w:val="0"/>
                <w:numId w:val="12"/>
              </w:numPr>
              <w:rPr>
                <w:rFonts w:ascii="Arial" w:hAnsi="Arial"/>
              </w:rPr>
            </w:pPr>
            <w:r w:rsidRPr="008C67EC">
              <w:rPr>
                <w:rFonts w:ascii="Arial" w:hAnsi="Arial"/>
              </w:rPr>
              <w:t>The team discussed the importance of hiring community resident and stakeholders to help stimulate economic development</w:t>
            </w:r>
            <w:r>
              <w:rPr>
                <w:rFonts w:ascii="Arial" w:hAnsi="Arial"/>
              </w:rPr>
              <w:t>.</w:t>
            </w:r>
          </w:p>
          <w:p w:rsidR="00587E6D" w:rsidRPr="008C67EC" w:rsidRDefault="00587E6D" w:rsidP="008C67EC">
            <w:pPr>
              <w:pStyle w:val="ListParagraph"/>
              <w:numPr>
                <w:ilvl w:val="0"/>
                <w:numId w:val="12"/>
              </w:numPr>
              <w:rPr>
                <w:rFonts w:ascii="Arial" w:hAnsi="Arial"/>
              </w:rPr>
            </w:pPr>
            <w:r>
              <w:rPr>
                <w:rFonts w:ascii="Arial" w:hAnsi="Arial"/>
              </w:rPr>
              <w:t>R</w:t>
            </w:r>
            <w:r w:rsidRPr="008C67EC">
              <w:rPr>
                <w:rFonts w:ascii="Arial" w:hAnsi="Arial"/>
              </w:rPr>
              <w:t>ecruitment could involve multiple tracks, including interns, volunteers and community residents.  Volunteers could receive stipends or be paid $10/hour if the project is funded.</w:t>
            </w:r>
          </w:p>
          <w:p w:rsidR="00587E6D" w:rsidRPr="008C67EC" w:rsidRDefault="00587E6D" w:rsidP="008C67EC">
            <w:pPr>
              <w:pStyle w:val="ListParagraph"/>
              <w:numPr>
                <w:ilvl w:val="0"/>
                <w:numId w:val="12"/>
              </w:numPr>
              <w:rPr>
                <w:rFonts w:ascii="Arial" w:hAnsi="Arial"/>
              </w:rPr>
            </w:pPr>
            <w:r w:rsidRPr="008C67EC">
              <w:rPr>
                <w:rFonts w:ascii="Arial" w:hAnsi="Arial"/>
              </w:rPr>
              <w:t xml:space="preserve">TANF recipients could use the opportunity to fulfill community service hours. TANF recipients bring knowledge to the table that social work interns might not (such as, knowledge of community or local resources). </w:t>
            </w:r>
          </w:p>
          <w:p w:rsidR="00587E6D" w:rsidRDefault="00587E6D" w:rsidP="008C67EC">
            <w:pPr>
              <w:rPr>
                <w:rFonts w:ascii="Arial" w:hAnsi="Arial"/>
                <w:u w:val="single"/>
              </w:rPr>
            </w:pPr>
          </w:p>
          <w:p w:rsidR="00587E6D" w:rsidRPr="008C67EC" w:rsidRDefault="00587E6D" w:rsidP="008C67EC">
            <w:pPr>
              <w:rPr>
                <w:rFonts w:ascii="Arial" w:hAnsi="Arial"/>
                <w:u w:val="single"/>
              </w:rPr>
            </w:pPr>
            <w:r w:rsidRPr="008C67EC">
              <w:rPr>
                <w:rFonts w:ascii="Arial" w:hAnsi="Arial"/>
                <w:u w:val="single"/>
              </w:rPr>
              <w:t>Staffing Demographics:</w:t>
            </w:r>
          </w:p>
          <w:p w:rsidR="00587E6D" w:rsidRPr="00CF35C4" w:rsidRDefault="00587E6D" w:rsidP="008C67EC">
            <w:pPr>
              <w:pStyle w:val="ListParagraph"/>
              <w:numPr>
                <w:ilvl w:val="0"/>
                <w:numId w:val="13"/>
              </w:numPr>
              <w:rPr>
                <w:rFonts w:ascii="Arial" w:hAnsi="Arial"/>
              </w:rPr>
            </w:pPr>
            <w:r w:rsidRPr="00CF35C4">
              <w:rPr>
                <w:rFonts w:ascii="Arial" w:hAnsi="Arial"/>
              </w:rPr>
              <w:t xml:space="preserve">African American and Latino (Bilingual) </w:t>
            </w:r>
            <w:r>
              <w:rPr>
                <w:rFonts w:ascii="Arial" w:hAnsi="Arial"/>
              </w:rPr>
              <w:t>Helpers will be needed. T</w:t>
            </w:r>
            <w:r w:rsidRPr="00CF35C4">
              <w:rPr>
                <w:rFonts w:ascii="Arial" w:hAnsi="Arial"/>
              </w:rPr>
              <w:t>he team</w:t>
            </w:r>
            <w:r>
              <w:rPr>
                <w:rFonts w:ascii="Arial" w:hAnsi="Arial"/>
              </w:rPr>
              <w:t xml:space="preserve"> </w:t>
            </w:r>
            <w:r w:rsidRPr="00CF35C4">
              <w:rPr>
                <w:rFonts w:ascii="Arial" w:hAnsi="Arial"/>
              </w:rPr>
              <w:t>will need someone to translate documents/ resources.</w:t>
            </w:r>
          </w:p>
          <w:p w:rsidR="00587E6D" w:rsidRDefault="00587E6D" w:rsidP="00CF35C4">
            <w:pPr>
              <w:rPr>
                <w:rFonts w:ascii="Arial" w:hAnsi="Arial"/>
                <w:u w:val="single"/>
              </w:rPr>
            </w:pPr>
          </w:p>
          <w:p w:rsidR="00587E6D" w:rsidRPr="00CF35C4" w:rsidRDefault="00587E6D" w:rsidP="00CF35C4">
            <w:pPr>
              <w:rPr>
                <w:rFonts w:ascii="Arial" w:hAnsi="Arial"/>
                <w:u w:val="single"/>
              </w:rPr>
            </w:pPr>
            <w:r>
              <w:rPr>
                <w:rFonts w:ascii="Arial" w:hAnsi="Arial"/>
                <w:u w:val="single"/>
              </w:rPr>
              <w:t>Budgetary Considerations:</w:t>
            </w:r>
          </w:p>
          <w:p w:rsidR="00587E6D" w:rsidRDefault="00587E6D" w:rsidP="00CF35C4">
            <w:pPr>
              <w:pStyle w:val="ListParagraph"/>
              <w:numPr>
                <w:ilvl w:val="0"/>
                <w:numId w:val="13"/>
              </w:numPr>
              <w:rPr>
                <w:rFonts w:ascii="Arial" w:hAnsi="Arial"/>
              </w:rPr>
            </w:pPr>
            <w:r w:rsidRPr="00CF35C4">
              <w:rPr>
                <w:rFonts w:ascii="Arial" w:hAnsi="Arial"/>
              </w:rPr>
              <w:t>One important funding stream is IDCFS. The Director agreed to support</w:t>
            </w:r>
            <w:r>
              <w:rPr>
                <w:rFonts w:ascii="Arial" w:hAnsi="Arial"/>
              </w:rPr>
              <w:t xml:space="preserve"> </w:t>
            </w:r>
            <w:r w:rsidRPr="00CF35C4">
              <w:rPr>
                <w:rFonts w:ascii="Arial" w:hAnsi="Arial"/>
              </w:rPr>
              <w:t>this initiative financially in September 2009 and reiterated that commitmentin June 2010. The team has drafted a letter to the Director soliciting</w:t>
            </w:r>
            <w:r>
              <w:rPr>
                <w:rFonts w:ascii="Arial" w:hAnsi="Arial"/>
              </w:rPr>
              <w:t xml:space="preserve"> </w:t>
            </w:r>
            <w:r w:rsidRPr="00CF35C4">
              <w:rPr>
                <w:rFonts w:ascii="Arial" w:hAnsi="Arial"/>
              </w:rPr>
              <w:t>financial support. The group agreed to craft a 2-page proposal and a</w:t>
            </w:r>
            <w:r>
              <w:rPr>
                <w:rFonts w:ascii="Arial" w:hAnsi="Arial"/>
              </w:rPr>
              <w:t xml:space="preserve"> </w:t>
            </w:r>
            <w:r w:rsidRPr="00CF35C4">
              <w:rPr>
                <w:rFonts w:ascii="Arial" w:hAnsi="Arial"/>
              </w:rPr>
              <w:t>financial support. The group agreed to craft a 2-page proposal and a</w:t>
            </w:r>
            <w:r>
              <w:rPr>
                <w:rFonts w:ascii="Arial" w:hAnsi="Arial"/>
              </w:rPr>
              <w:t xml:space="preserve"> </w:t>
            </w:r>
            <w:r w:rsidRPr="00CF35C4">
              <w:rPr>
                <w:rFonts w:ascii="Arial" w:hAnsi="Arial"/>
              </w:rPr>
              <w:t>budget (DCFS standard format) in addition to the letter. This will help</w:t>
            </w:r>
            <w:r>
              <w:rPr>
                <w:rFonts w:ascii="Arial" w:hAnsi="Arial"/>
              </w:rPr>
              <w:t xml:space="preserve"> </w:t>
            </w:r>
            <w:r w:rsidRPr="00CF35C4">
              <w:rPr>
                <w:rFonts w:ascii="Arial" w:hAnsi="Arial"/>
              </w:rPr>
              <w:t xml:space="preserve">the Director further market the initiative to decision making bodies. </w:t>
            </w:r>
          </w:p>
          <w:p w:rsidR="00587E6D" w:rsidRPr="00CF35C4" w:rsidRDefault="00587E6D" w:rsidP="00CF35C4">
            <w:pPr>
              <w:pStyle w:val="ListParagraph"/>
              <w:numPr>
                <w:ilvl w:val="0"/>
                <w:numId w:val="13"/>
              </w:numPr>
              <w:rPr>
                <w:rFonts w:ascii="Arial" w:hAnsi="Arial"/>
              </w:rPr>
            </w:pPr>
            <w:r w:rsidRPr="00CF35C4">
              <w:rPr>
                <w:rFonts w:ascii="Arial" w:hAnsi="Arial"/>
              </w:rPr>
              <w:t>Federal, State and local grant opportunities (</w:t>
            </w:r>
            <w:r>
              <w:rPr>
                <w:rFonts w:ascii="Arial" w:hAnsi="Arial"/>
              </w:rPr>
              <w:t xml:space="preserve">such as </w:t>
            </w:r>
            <w:r w:rsidRPr="00CF35C4">
              <w:rPr>
                <w:rFonts w:ascii="Arial" w:hAnsi="Arial"/>
              </w:rPr>
              <w:t>Workforce</w:t>
            </w:r>
            <w:r>
              <w:rPr>
                <w:rFonts w:ascii="Arial" w:hAnsi="Arial"/>
              </w:rPr>
              <w:t xml:space="preserve"> Development); Grant writing assistance may be needed.</w:t>
            </w:r>
          </w:p>
          <w:p w:rsidR="00587E6D" w:rsidRDefault="00587E6D" w:rsidP="00CF35C4">
            <w:pPr>
              <w:rPr>
                <w:rFonts w:ascii="Arial" w:hAnsi="Arial"/>
                <w:u w:val="single"/>
              </w:rPr>
            </w:pPr>
          </w:p>
          <w:p w:rsidR="00587E6D" w:rsidRPr="00CF35C4" w:rsidRDefault="00587E6D" w:rsidP="00CF35C4">
            <w:pPr>
              <w:rPr>
                <w:rFonts w:ascii="Arial" w:hAnsi="Arial"/>
                <w:u w:val="single"/>
              </w:rPr>
            </w:pPr>
            <w:r w:rsidRPr="00CF35C4">
              <w:rPr>
                <w:rFonts w:ascii="Arial" w:hAnsi="Arial"/>
                <w:u w:val="single"/>
              </w:rPr>
              <w:t>Tracking:</w:t>
            </w:r>
          </w:p>
          <w:p w:rsidR="00587E6D" w:rsidRPr="00CF35C4" w:rsidRDefault="00587E6D" w:rsidP="00CF35C4">
            <w:pPr>
              <w:pStyle w:val="ListParagraph"/>
              <w:numPr>
                <w:ilvl w:val="0"/>
                <w:numId w:val="16"/>
              </w:numPr>
              <w:rPr>
                <w:rFonts w:ascii="Arial" w:hAnsi="Arial"/>
              </w:rPr>
            </w:pPr>
            <w:r w:rsidRPr="00CF35C4">
              <w:rPr>
                <w:rFonts w:ascii="Arial" w:hAnsi="Arial"/>
              </w:rPr>
              <w:t>The committee will need to maintain a caller database.</w:t>
            </w:r>
          </w:p>
        </w:tc>
      </w:tr>
      <w:tr w:rsidR="00587E6D" w:rsidRPr="003C7D20" w:rsidTr="00526DD9">
        <w:tc>
          <w:tcPr>
            <w:tcW w:w="812" w:type="dxa"/>
            <w:tcBorders>
              <w:left w:val="single" w:sz="4" w:space="0" w:color="000000"/>
              <w:bottom w:val="single" w:sz="12" w:space="0" w:color="000000"/>
            </w:tcBorders>
          </w:tcPr>
          <w:p w:rsidR="00587E6D" w:rsidRPr="003C7D20" w:rsidRDefault="00587E6D" w:rsidP="00AA4264">
            <w:pPr>
              <w:rPr>
                <w:rFonts w:ascii="Arial" w:hAnsi="Arial"/>
              </w:rPr>
            </w:pPr>
          </w:p>
        </w:tc>
        <w:tc>
          <w:tcPr>
            <w:tcW w:w="8836" w:type="dxa"/>
            <w:tcBorders>
              <w:bottom w:val="single" w:sz="12" w:space="0" w:color="000000"/>
              <w:right w:val="single" w:sz="4" w:space="0" w:color="000000"/>
            </w:tcBorders>
          </w:tcPr>
          <w:p w:rsidR="00587E6D" w:rsidRDefault="00587E6D" w:rsidP="00CF35C4">
            <w:pPr>
              <w:rPr>
                <w:rFonts w:ascii="Arial" w:hAnsi="Arial"/>
              </w:rPr>
            </w:pPr>
          </w:p>
          <w:p w:rsidR="00587E6D" w:rsidRDefault="00587E6D" w:rsidP="00CF35C4">
            <w:pPr>
              <w:rPr>
                <w:rFonts w:ascii="Arial" w:hAnsi="Arial"/>
              </w:rPr>
            </w:pPr>
            <w:r w:rsidRPr="00B71ACF">
              <w:rPr>
                <w:rFonts w:ascii="Arial" w:hAnsi="Arial"/>
                <w:b/>
                <w:i/>
              </w:rPr>
              <w:t>Curriculum Sub-Committee</w:t>
            </w:r>
            <w:r>
              <w:rPr>
                <w:rFonts w:ascii="Arial" w:hAnsi="Arial"/>
              </w:rPr>
              <w:t xml:space="preserve"> (responsible for training the helpers)</w:t>
            </w:r>
          </w:p>
          <w:p w:rsidR="00587E6D" w:rsidRPr="00CF35C4" w:rsidRDefault="00587E6D" w:rsidP="00CF35C4">
            <w:pPr>
              <w:pStyle w:val="ListParagraph"/>
              <w:numPr>
                <w:ilvl w:val="0"/>
                <w:numId w:val="15"/>
              </w:numPr>
              <w:rPr>
                <w:rFonts w:ascii="Arial" w:hAnsi="Arial"/>
              </w:rPr>
            </w:pPr>
            <w:r w:rsidRPr="00CF35C4">
              <w:rPr>
                <w:rFonts w:ascii="Arial" w:hAnsi="Arial"/>
              </w:rPr>
              <w:t>No update at this time.</w:t>
            </w:r>
          </w:p>
          <w:p w:rsidR="00587E6D" w:rsidRDefault="00587E6D" w:rsidP="00CF35C4">
            <w:pPr>
              <w:pStyle w:val="ListParagraph"/>
              <w:numPr>
                <w:ilvl w:val="0"/>
                <w:numId w:val="15"/>
              </w:numPr>
              <w:rPr>
                <w:rFonts w:ascii="Arial" w:hAnsi="Arial"/>
              </w:rPr>
            </w:pPr>
            <w:r w:rsidRPr="00CF35C4">
              <w:rPr>
                <w:rFonts w:ascii="Arial" w:hAnsi="Arial"/>
              </w:rPr>
              <w:t xml:space="preserve">Ms. Scruggs noted that </w:t>
            </w:r>
            <w:r>
              <w:rPr>
                <w:rFonts w:ascii="Arial" w:hAnsi="Arial"/>
              </w:rPr>
              <w:t>the curriculum and recruitment sub- c</w:t>
            </w:r>
            <w:r w:rsidRPr="00CF35C4">
              <w:rPr>
                <w:rFonts w:ascii="Arial" w:hAnsi="Arial"/>
              </w:rPr>
              <w:t>ommittees will likely need to work together as the project progresses.</w:t>
            </w:r>
          </w:p>
          <w:p w:rsidR="00587E6D" w:rsidRPr="00CF35C4" w:rsidRDefault="00587E6D" w:rsidP="00CF35C4">
            <w:pPr>
              <w:pStyle w:val="ListParagraph"/>
              <w:numPr>
                <w:ilvl w:val="0"/>
                <w:numId w:val="15"/>
              </w:numPr>
              <w:rPr>
                <w:rFonts w:ascii="Arial" w:hAnsi="Arial"/>
              </w:rPr>
            </w:pPr>
            <w:r w:rsidRPr="00CF35C4">
              <w:rPr>
                <w:rFonts w:ascii="Arial" w:hAnsi="Arial"/>
              </w:rPr>
              <w:t>There are cultural sensitivity and resource identification issues that</w:t>
            </w:r>
            <w:r>
              <w:rPr>
                <w:rFonts w:ascii="Arial" w:hAnsi="Arial"/>
              </w:rPr>
              <w:t xml:space="preserve"> </w:t>
            </w:r>
            <w:r w:rsidRPr="00CF35C4">
              <w:rPr>
                <w:rFonts w:ascii="Arial" w:hAnsi="Arial"/>
              </w:rPr>
              <w:t>must be addressed in training.</w:t>
            </w:r>
          </w:p>
          <w:p w:rsidR="00587E6D" w:rsidRPr="00CF35C4" w:rsidRDefault="00587E6D" w:rsidP="00CF35C4">
            <w:pPr>
              <w:rPr>
                <w:rFonts w:ascii="Arial" w:hAnsi="Arial"/>
              </w:rPr>
            </w:pPr>
          </w:p>
        </w:tc>
      </w:tr>
      <w:tr w:rsidR="00587E6D" w:rsidRPr="003C7D20" w:rsidTr="00526DD9">
        <w:tc>
          <w:tcPr>
            <w:tcW w:w="9648" w:type="dxa"/>
            <w:gridSpan w:val="2"/>
            <w:tcBorders>
              <w:top w:val="single" w:sz="4" w:space="0" w:color="000000"/>
              <w:left w:val="single" w:sz="4" w:space="0" w:color="000000"/>
              <w:right w:val="single" w:sz="4" w:space="0" w:color="000000"/>
            </w:tcBorders>
            <w:shd w:val="clear" w:color="auto" w:fill="D9D9D9"/>
          </w:tcPr>
          <w:p w:rsidR="00587E6D" w:rsidRPr="003C7D20" w:rsidRDefault="00587E6D" w:rsidP="0033204B">
            <w:pPr>
              <w:rPr>
                <w:rFonts w:ascii="Arial" w:hAnsi="Arial"/>
              </w:rPr>
            </w:pPr>
            <w:r w:rsidRPr="003C7D20">
              <w:rPr>
                <w:rFonts w:ascii="Arial" w:hAnsi="Arial"/>
                <w:b/>
              </w:rPr>
              <w:t>Action Steps:</w:t>
            </w:r>
          </w:p>
        </w:tc>
      </w:tr>
      <w:tr w:rsidR="00587E6D" w:rsidRPr="003C7D20" w:rsidTr="00526DD9">
        <w:trPr>
          <w:trHeight w:val="467"/>
        </w:trPr>
        <w:tc>
          <w:tcPr>
            <w:tcW w:w="812" w:type="dxa"/>
            <w:tcBorders>
              <w:left w:val="single" w:sz="4" w:space="0" w:color="000000"/>
              <w:bottom w:val="single" w:sz="12" w:space="0" w:color="000000"/>
            </w:tcBorders>
            <w:shd w:val="clear" w:color="auto" w:fill="D9D9D9"/>
          </w:tcPr>
          <w:p w:rsidR="00587E6D" w:rsidRPr="003C7D20" w:rsidRDefault="00587E6D" w:rsidP="0033204B">
            <w:pPr>
              <w:rPr>
                <w:rFonts w:ascii="Arial" w:hAnsi="Arial"/>
              </w:rPr>
            </w:pPr>
          </w:p>
          <w:p w:rsidR="00587E6D" w:rsidRPr="003C7D20" w:rsidRDefault="00587E6D" w:rsidP="0033204B">
            <w:pPr>
              <w:rPr>
                <w:rFonts w:ascii="Arial" w:hAnsi="Arial"/>
              </w:rPr>
            </w:pPr>
          </w:p>
        </w:tc>
        <w:tc>
          <w:tcPr>
            <w:tcW w:w="8836" w:type="dxa"/>
            <w:tcBorders>
              <w:bottom w:val="single" w:sz="12" w:space="0" w:color="000000"/>
              <w:right w:val="single" w:sz="4" w:space="0" w:color="000000"/>
            </w:tcBorders>
            <w:shd w:val="clear" w:color="auto" w:fill="D9D9D9"/>
          </w:tcPr>
          <w:p w:rsidR="00587E6D" w:rsidRDefault="00587E6D" w:rsidP="00CF35C4">
            <w:pPr>
              <w:pStyle w:val="ListParagraph"/>
              <w:numPr>
                <w:ilvl w:val="0"/>
                <w:numId w:val="17"/>
              </w:numPr>
              <w:rPr>
                <w:rFonts w:ascii="Arial" w:hAnsi="Arial"/>
              </w:rPr>
            </w:pPr>
            <w:r w:rsidRPr="00B71ACF">
              <w:rPr>
                <w:rFonts w:ascii="Arial" w:hAnsi="Arial"/>
                <w:b/>
              </w:rPr>
              <w:t xml:space="preserve">UIC </w:t>
            </w:r>
            <w:r>
              <w:rPr>
                <w:rFonts w:ascii="Arial" w:hAnsi="Arial"/>
              </w:rPr>
              <w:t>will assist in grant prospecting and proposal writing.</w:t>
            </w:r>
          </w:p>
          <w:p w:rsidR="00587E6D" w:rsidRDefault="00587E6D" w:rsidP="00CF35C4">
            <w:pPr>
              <w:pStyle w:val="ListParagraph"/>
              <w:numPr>
                <w:ilvl w:val="0"/>
                <w:numId w:val="17"/>
              </w:numPr>
              <w:rPr>
                <w:rFonts w:ascii="Arial" w:hAnsi="Arial"/>
              </w:rPr>
            </w:pPr>
            <w:r w:rsidRPr="00B71ACF">
              <w:rPr>
                <w:rFonts w:ascii="Arial" w:hAnsi="Arial"/>
                <w:b/>
              </w:rPr>
              <w:t>Donna Moore</w:t>
            </w:r>
            <w:r>
              <w:rPr>
                <w:rFonts w:ascii="Arial" w:hAnsi="Arial"/>
              </w:rPr>
              <w:t xml:space="preserve"> will create a draft Proposal Abstract and Budget and forward it to the committee for review.</w:t>
            </w:r>
          </w:p>
          <w:p w:rsidR="00587E6D" w:rsidRPr="00CF35C4" w:rsidRDefault="00587E6D" w:rsidP="00B71ACF">
            <w:pPr>
              <w:pStyle w:val="ListParagraph"/>
              <w:numPr>
                <w:ilvl w:val="0"/>
                <w:numId w:val="17"/>
              </w:numPr>
              <w:rPr>
                <w:rFonts w:ascii="Arial" w:hAnsi="Arial"/>
              </w:rPr>
            </w:pPr>
            <w:r w:rsidRPr="00B71ACF">
              <w:rPr>
                <w:rFonts w:ascii="Arial" w:hAnsi="Arial"/>
                <w:b/>
              </w:rPr>
              <w:t xml:space="preserve">Donna Moore, </w:t>
            </w:r>
            <w:smartTag w:uri="urn:schemas-microsoft-com:office:smarttags" w:element="PersonName">
              <w:r w:rsidRPr="00B71ACF">
                <w:rPr>
                  <w:rFonts w:ascii="Arial" w:hAnsi="Arial"/>
                  <w:b/>
                </w:rPr>
                <w:t>Diane Scruggs</w:t>
              </w:r>
            </w:smartTag>
            <w:r w:rsidRPr="00B71ACF">
              <w:rPr>
                <w:rFonts w:ascii="Arial" w:hAnsi="Arial"/>
                <w:b/>
              </w:rPr>
              <w:t xml:space="preserve"> and/ or John Robinson</w:t>
            </w:r>
            <w:r>
              <w:rPr>
                <w:rFonts w:ascii="Arial" w:hAnsi="Arial"/>
              </w:rPr>
              <w:t xml:space="preserve"> will deliver the </w:t>
            </w:r>
            <w:r w:rsidRPr="00CF35C4">
              <w:rPr>
                <w:rFonts w:ascii="Arial" w:hAnsi="Arial"/>
              </w:rPr>
              <w:t>proposal packet with cover letter to the Director by</w:t>
            </w:r>
            <w:r>
              <w:rPr>
                <w:rFonts w:ascii="Arial" w:hAnsi="Arial"/>
              </w:rPr>
              <w:t xml:space="preserve"> </w:t>
            </w:r>
            <w:r w:rsidRPr="00CF35C4">
              <w:rPr>
                <w:rFonts w:ascii="Arial" w:hAnsi="Arial"/>
              </w:rPr>
              <w:t>August 27, 2010.</w:t>
            </w:r>
          </w:p>
          <w:p w:rsidR="00587E6D" w:rsidRPr="00CF35C4" w:rsidRDefault="00587E6D" w:rsidP="00B71ACF">
            <w:pPr>
              <w:pStyle w:val="ListParagraph"/>
              <w:ind w:left="360"/>
              <w:rPr>
                <w:rFonts w:ascii="Arial" w:hAnsi="Arial"/>
              </w:rPr>
            </w:pPr>
          </w:p>
        </w:tc>
      </w:tr>
      <w:tr w:rsidR="00587E6D" w:rsidRPr="003C7D20" w:rsidTr="00526DD9">
        <w:tc>
          <w:tcPr>
            <w:tcW w:w="812" w:type="dxa"/>
            <w:tcBorders>
              <w:top w:val="single" w:sz="12" w:space="0" w:color="000000"/>
              <w:bottom w:val="single" w:sz="12" w:space="0" w:color="000000"/>
            </w:tcBorders>
          </w:tcPr>
          <w:p w:rsidR="00587E6D" w:rsidRPr="003C7D20" w:rsidRDefault="00587E6D" w:rsidP="00AA4264">
            <w:pPr>
              <w:rPr>
                <w:rFonts w:ascii="Arial" w:hAnsi="Arial"/>
                <w:b/>
              </w:rPr>
            </w:pPr>
          </w:p>
        </w:tc>
        <w:tc>
          <w:tcPr>
            <w:tcW w:w="8836" w:type="dxa"/>
            <w:tcBorders>
              <w:top w:val="single" w:sz="12" w:space="0" w:color="000000"/>
              <w:bottom w:val="single" w:sz="12" w:space="0" w:color="000000"/>
            </w:tcBorders>
          </w:tcPr>
          <w:p w:rsidR="00587E6D" w:rsidRDefault="00587E6D" w:rsidP="00AA4264">
            <w:pPr>
              <w:rPr>
                <w:rFonts w:ascii="Arial" w:hAnsi="Arial"/>
                <w:b/>
              </w:rPr>
            </w:pPr>
          </w:p>
          <w:p w:rsidR="00587E6D" w:rsidRPr="003C7D20" w:rsidRDefault="00587E6D" w:rsidP="00AA4264">
            <w:pPr>
              <w:rPr>
                <w:rFonts w:ascii="Arial" w:hAnsi="Arial"/>
                <w:b/>
              </w:rPr>
            </w:pPr>
          </w:p>
        </w:tc>
      </w:tr>
      <w:tr w:rsidR="00587E6D" w:rsidRPr="003C7D20" w:rsidTr="00526DD9">
        <w:tc>
          <w:tcPr>
            <w:tcW w:w="812" w:type="dxa"/>
            <w:tcBorders>
              <w:top w:val="single" w:sz="12" w:space="0" w:color="000000"/>
              <w:left w:val="single" w:sz="4" w:space="0" w:color="000000"/>
              <w:bottom w:val="single" w:sz="12" w:space="0" w:color="000000"/>
            </w:tcBorders>
          </w:tcPr>
          <w:p w:rsidR="00587E6D" w:rsidRPr="003C7D20" w:rsidRDefault="00587E6D" w:rsidP="00AA4264">
            <w:pPr>
              <w:rPr>
                <w:rFonts w:ascii="Arial" w:hAnsi="Arial"/>
                <w:b/>
              </w:rPr>
            </w:pPr>
            <w:r w:rsidRPr="003C7D20">
              <w:rPr>
                <w:rFonts w:ascii="Arial" w:hAnsi="Arial"/>
                <w:b/>
              </w:rPr>
              <w:t>V.</w:t>
            </w:r>
          </w:p>
        </w:tc>
        <w:tc>
          <w:tcPr>
            <w:tcW w:w="8836" w:type="dxa"/>
            <w:tcBorders>
              <w:top w:val="single" w:sz="12" w:space="0" w:color="000000"/>
              <w:bottom w:val="single" w:sz="12" w:space="0" w:color="000000"/>
              <w:right w:val="single" w:sz="4" w:space="0" w:color="000000"/>
            </w:tcBorders>
          </w:tcPr>
          <w:p w:rsidR="00587E6D" w:rsidRDefault="00587E6D" w:rsidP="00AA4264">
            <w:pPr>
              <w:rPr>
                <w:rFonts w:ascii="Arial" w:hAnsi="Arial"/>
                <w:b/>
              </w:rPr>
            </w:pPr>
            <w:r>
              <w:rPr>
                <w:rFonts w:ascii="Arial" w:hAnsi="Arial"/>
                <w:b/>
              </w:rPr>
              <w:t>Other Issues</w:t>
            </w:r>
          </w:p>
          <w:p w:rsidR="00587E6D" w:rsidRDefault="00587E6D" w:rsidP="002B7BA6">
            <w:pPr>
              <w:pStyle w:val="ListParagraph"/>
              <w:numPr>
                <w:ilvl w:val="0"/>
                <w:numId w:val="5"/>
              </w:numPr>
              <w:rPr>
                <w:rFonts w:ascii="Arial" w:hAnsi="Arial"/>
              </w:rPr>
            </w:pPr>
            <w:r w:rsidRPr="00E04AED">
              <w:rPr>
                <w:rFonts w:ascii="Arial" w:hAnsi="Arial"/>
                <w:b/>
                <w:i/>
              </w:rPr>
              <w:t>Brochure</w:t>
            </w:r>
            <w:r>
              <w:rPr>
                <w:rFonts w:ascii="Arial" w:hAnsi="Arial"/>
              </w:rPr>
              <w:t xml:space="preserve"> – The </w:t>
            </w:r>
            <w:r w:rsidRPr="002B7BA6">
              <w:rPr>
                <w:rFonts w:ascii="Arial" w:hAnsi="Arial"/>
              </w:rPr>
              <w:t>team has requested an Adobe version of the brochure b/c some team members do not have access to Publisher.</w:t>
            </w:r>
          </w:p>
          <w:p w:rsidR="00587E6D" w:rsidRPr="00D30BC4" w:rsidRDefault="00587E6D" w:rsidP="00D30BC4">
            <w:pPr>
              <w:pStyle w:val="ListParagraph"/>
              <w:numPr>
                <w:ilvl w:val="0"/>
                <w:numId w:val="5"/>
              </w:numPr>
              <w:rPr>
                <w:rFonts w:ascii="Arial" w:hAnsi="Arial"/>
              </w:rPr>
            </w:pPr>
            <w:r w:rsidRPr="00E04AED">
              <w:rPr>
                <w:rFonts w:ascii="Arial" w:hAnsi="Arial"/>
                <w:b/>
                <w:i/>
              </w:rPr>
              <w:t>Fall Initiative</w:t>
            </w:r>
            <w:r>
              <w:rPr>
                <w:rFonts w:ascii="Arial" w:hAnsi="Arial"/>
              </w:rPr>
              <w:t xml:space="preserve"> – A proposed Fall Initiative revolves around the idea of focusing on healthy family time.</w:t>
            </w:r>
            <w:r w:rsidRPr="00D30BC4">
              <w:rPr>
                <w:rFonts w:ascii="Arial" w:hAnsi="Arial"/>
              </w:rPr>
              <w:t xml:space="preserve"> Kraft Free Family Night a</w:t>
            </w:r>
            <w:r>
              <w:rPr>
                <w:rFonts w:ascii="Arial" w:hAnsi="Arial"/>
              </w:rPr>
              <w:t>t the Chicago Children’s Museum is a free evening at the museum that could be a positive community-building event.</w:t>
            </w:r>
          </w:p>
          <w:p w:rsidR="00587E6D" w:rsidRPr="00D30BC4" w:rsidRDefault="00587E6D" w:rsidP="00D30BC4">
            <w:pPr>
              <w:pStyle w:val="ListParagraph"/>
              <w:numPr>
                <w:ilvl w:val="0"/>
                <w:numId w:val="18"/>
              </w:numPr>
              <w:rPr>
                <w:rFonts w:ascii="Arial" w:hAnsi="Arial"/>
              </w:rPr>
            </w:pPr>
            <w:r w:rsidRPr="00D30BC4">
              <w:rPr>
                <w:rFonts w:ascii="Arial" w:hAnsi="Arial"/>
              </w:rPr>
              <w:t xml:space="preserve">Kraft will sponsor a bus to pick up/ drop off </w:t>
            </w:r>
            <w:r>
              <w:rPr>
                <w:rFonts w:ascii="Arial" w:hAnsi="Arial"/>
              </w:rPr>
              <w:t>families.</w:t>
            </w:r>
          </w:p>
          <w:p w:rsidR="00587E6D" w:rsidRPr="00D30BC4" w:rsidRDefault="00587E6D" w:rsidP="00D30BC4">
            <w:pPr>
              <w:pStyle w:val="ListParagraph"/>
              <w:numPr>
                <w:ilvl w:val="0"/>
                <w:numId w:val="18"/>
              </w:numPr>
              <w:rPr>
                <w:rFonts w:ascii="Arial" w:hAnsi="Arial"/>
              </w:rPr>
            </w:pPr>
            <w:r w:rsidRPr="00D30BC4">
              <w:rPr>
                <w:rFonts w:ascii="Arial" w:hAnsi="Arial"/>
              </w:rPr>
              <w:t>Othe</w:t>
            </w:r>
            <w:r>
              <w:rPr>
                <w:rFonts w:ascii="Arial" w:hAnsi="Arial"/>
              </w:rPr>
              <w:t>r LANs have expressed interest.  Team members are interested in reaching out to the other LANs and c</w:t>
            </w:r>
            <w:r w:rsidRPr="00D30BC4">
              <w:rPr>
                <w:rFonts w:ascii="Arial" w:hAnsi="Arial"/>
              </w:rPr>
              <w:t>oordinat</w:t>
            </w:r>
            <w:r>
              <w:rPr>
                <w:rFonts w:ascii="Arial" w:hAnsi="Arial"/>
              </w:rPr>
              <w:t>ing</w:t>
            </w:r>
            <w:r w:rsidRPr="00D30BC4">
              <w:rPr>
                <w:rFonts w:ascii="Arial" w:hAnsi="Arial"/>
              </w:rPr>
              <w:t xml:space="preserve"> 3 buses possibly sometime in October.</w:t>
            </w:r>
          </w:p>
          <w:p w:rsidR="00587E6D" w:rsidRDefault="00587E6D" w:rsidP="002B7BA6">
            <w:pPr>
              <w:pStyle w:val="ListParagraph"/>
              <w:numPr>
                <w:ilvl w:val="0"/>
                <w:numId w:val="5"/>
              </w:numPr>
              <w:rPr>
                <w:rFonts w:ascii="Arial" w:hAnsi="Arial"/>
              </w:rPr>
            </w:pPr>
            <w:r w:rsidRPr="00E04AED">
              <w:rPr>
                <w:rFonts w:ascii="Arial" w:hAnsi="Arial"/>
                <w:b/>
                <w:i/>
              </w:rPr>
              <w:t>LANs 67 Newsl</w:t>
            </w:r>
            <w:r w:rsidRPr="00E04AED">
              <w:rPr>
                <w:rFonts w:ascii="Arial" w:hAnsi="Arial"/>
                <w:b/>
              </w:rPr>
              <w:t>ett</w:t>
            </w:r>
            <w:r>
              <w:rPr>
                <w:rFonts w:ascii="Arial" w:hAnsi="Arial"/>
              </w:rPr>
              <w:t>er – The team would like to consider producing a LAN 67 Newsletter that could be distributed electronically, as well as hardcopies to local churches, school, day cares, hospitals and agencies.</w:t>
            </w:r>
          </w:p>
          <w:p w:rsidR="00587E6D" w:rsidRDefault="00587E6D" w:rsidP="00E04AED">
            <w:pPr>
              <w:pStyle w:val="ListParagraph"/>
              <w:ind w:left="360"/>
              <w:rPr>
                <w:rFonts w:ascii="Arial" w:hAnsi="Arial"/>
              </w:rPr>
            </w:pPr>
          </w:p>
          <w:p w:rsidR="00587E6D" w:rsidRDefault="00587E6D" w:rsidP="002B7BA6">
            <w:pPr>
              <w:pStyle w:val="ListParagraph"/>
              <w:numPr>
                <w:ilvl w:val="0"/>
                <w:numId w:val="5"/>
              </w:numPr>
              <w:rPr>
                <w:rFonts w:ascii="Arial" w:hAnsi="Arial"/>
              </w:rPr>
            </w:pPr>
            <w:r w:rsidRPr="00E04AED">
              <w:rPr>
                <w:rFonts w:ascii="Arial" w:hAnsi="Arial"/>
                <w:b/>
                <w:i/>
              </w:rPr>
              <w:t>Community Art Show</w:t>
            </w:r>
            <w:r>
              <w:rPr>
                <w:rFonts w:ascii="Arial" w:hAnsi="Arial"/>
              </w:rPr>
              <w:t xml:space="preserve"> – In the future, the team would like to consider hosting a community art show.</w:t>
            </w:r>
          </w:p>
          <w:p w:rsidR="00587E6D" w:rsidRPr="002B7BA6" w:rsidRDefault="00587E6D" w:rsidP="005052D7">
            <w:pPr>
              <w:pStyle w:val="ListParagraph"/>
              <w:ind w:left="360"/>
              <w:rPr>
                <w:rFonts w:ascii="Arial" w:hAnsi="Arial"/>
              </w:rPr>
            </w:pPr>
          </w:p>
        </w:tc>
      </w:tr>
      <w:tr w:rsidR="00587E6D" w:rsidRPr="003C7D20" w:rsidTr="00526DD9">
        <w:tc>
          <w:tcPr>
            <w:tcW w:w="9648" w:type="dxa"/>
            <w:gridSpan w:val="2"/>
            <w:tcBorders>
              <w:top w:val="single" w:sz="4" w:space="0" w:color="000000"/>
              <w:left w:val="single" w:sz="4" w:space="0" w:color="000000"/>
              <w:right w:val="single" w:sz="4" w:space="0" w:color="000000"/>
            </w:tcBorders>
            <w:shd w:val="clear" w:color="auto" w:fill="D9D9D9"/>
          </w:tcPr>
          <w:p w:rsidR="00587E6D" w:rsidRPr="003C7D20" w:rsidRDefault="00587E6D" w:rsidP="006D7F31">
            <w:pPr>
              <w:rPr>
                <w:rFonts w:ascii="Arial" w:hAnsi="Arial"/>
              </w:rPr>
            </w:pPr>
            <w:r w:rsidRPr="003C7D20">
              <w:rPr>
                <w:rFonts w:ascii="Arial" w:hAnsi="Arial"/>
                <w:b/>
              </w:rPr>
              <w:t>Action Steps:</w:t>
            </w:r>
          </w:p>
        </w:tc>
      </w:tr>
      <w:tr w:rsidR="00587E6D" w:rsidRPr="003C7D20" w:rsidTr="00526DD9">
        <w:trPr>
          <w:trHeight w:val="467"/>
        </w:trPr>
        <w:tc>
          <w:tcPr>
            <w:tcW w:w="812" w:type="dxa"/>
            <w:tcBorders>
              <w:left w:val="single" w:sz="4" w:space="0" w:color="000000"/>
              <w:bottom w:val="single" w:sz="12" w:space="0" w:color="000000"/>
            </w:tcBorders>
            <w:shd w:val="clear" w:color="auto" w:fill="D9D9D9"/>
          </w:tcPr>
          <w:p w:rsidR="00587E6D" w:rsidRPr="003C7D20" w:rsidRDefault="00587E6D" w:rsidP="006D7F31">
            <w:pPr>
              <w:rPr>
                <w:rFonts w:ascii="Arial" w:hAnsi="Arial"/>
              </w:rPr>
            </w:pPr>
          </w:p>
          <w:p w:rsidR="00587E6D" w:rsidRPr="003C7D20" w:rsidRDefault="00587E6D" w:rsidP="006D7F31">
            <w:pPr>
              <w:rPr>
                <w:rFonts w:ascii="Arial" w:hAnsi="Arial"/>
              </w:rPr>
            </w:pPr>
          </w:p>
        </w:tc>
        <w:tc>
          <w:tcPr>
            <w:tcW w:w="8836" w:type="dxa"/>
            <w:tcBorders>
              <w:bottom w:val="single" w:sz="12" w:space="0" w:color="000000"/>
              <w:right w:val="single" w:sz="4" w:space="0" w:color="000000"/>
            </w:tcBorders>
            <w:shd w:val="clear" w:color="auto" w:fill="D9D9D9"/>
          </w:tcPr>
          <w:p w:rsidR="00587E6D" w:rsidRDefault="00587E6D" w:rsidP="00D30BC4">
            <w:pPr>
              <w:pStyle w:val="ListParagraph"/>
              <w:numPr>
                <w:ilvl w:val="0"/>
                <w:numId w:val="5"/>
              </w:numPr>
              <w:rPr>
                <w:rFonts w:ascii="Arial" w:hAnsi="Arial"/>
              </w:rPr>
            </w:pPr>
            <w:r w:rsidRPr="00B71ACF">
              <w:rPr>
                <w:rFonts w:ascii="Arial" w:hAnsi="Arial"/>
                <w:b/>
              </w:rPr>
              <w:t>Cassandra Lampkin</w:t>
            </w:r>
            <w:r w:rsidRPr="00D30BC4">
              <w:rPr>
                <w:rFonts w:ascii="Arial" w:hAnsi="Arial"/>
              </w:rPr>
              <w:t xml:space="preserve"> of Kaleidoscope has coordinated </w:t>
            </w:r>
            <w:r>
              <w:rPr>
                <w:rFonts w:ascii="Arial" w:hAnsi="Arial"/>
              </w:rPr>
              <w:t xml:space="preserve">the Kraft Free Family Night at the Children’s Museum </w:t>
            </w:r>
            <w:r w:rsidRPr="00D30BC4">
              <w:rPr>
                <w:rFonts w:ascii="Arial" w:hAnsi="Arial"/>
              </w:rPr>
              <w:t>before for</w:t>
            </w:r>
            <w:r>
              <w:rPr>
                <w:rFonts w:ascii="Arial" w:hAnsi="Arial"/>
              </w:rPr>
              <w:t xml:space="preserve"> </w:t>
            </w:r>
            <w:r w:rsidRPr="00D30BC4">
              <w:rPr>
                <w:rFonts w:ascii="Arial" w:hAnsi="Arial"/>
              </w:rPr>
              <w:t>families in her organization. She has agreed to coordinate this action team</w:t>
            </w:r>
            <w:r>
              <w:rPr>
                <w:rFonts w:ascii="Arial" w:hAnsi="Arial"/>
              </w:rPr>
              <w:t xml:space="preserve"> </w:t>
            </w:r>
            <w:r w:rsidRPr="00D30BC4">
              <w:rPr>
                <w:rFonts w:ascii="Arial" w:hAnsi="Arial"/>
              </w:rPr>
              <w:t>project. She will work with the other 2 LANs in Cook Central</w:t>
            </w:r>
            <w:r>
              <w:rPr>
                <w:rFonts w:ascii="Arial" w:hAnsi="Arial"/>
              </w:rPr>
              <w:t xml:space="preserve"> and will begin working </w:t>
            </w:r>
            <w:r w:rsidRPr="00D30BC4">
              <w:rPr>
                <w:rFonts w:ascii="Arial" w:hAnsi="Arial"/>
              </w:rPr>
              <w:t>through logistics upon her return from</w:t>
            </w:r>
            <w:r>
              <w:rPr>
                <w:rFonts w:ascii="Arial" w:hAnsi="Arial"/>
              </w:rPr>
              <w:t xml:space="preserve"> </w:t>
            </w:r>
            <w:r w:rsidRPr="00D30BC4">
              <w:rPr>
                <w:rFonts w:ascii="Arial" w:hAnsi="Arial"/>
              </w:rPr>
              <w:t>vacation</w:t>
            </w:r>
            <w:r>
              <w:rPr>
                <w:rFonts w:ascii="Arial" w:hAnsi="Arial"/>
              </w:rPr>
              <w:t>.</w:t>
            </w:r>
          </w:p>
          <w:p w:rsidR="00587E6D" w:rsidRPr="006D7F31" w:rsidRDefault="00587E6D" w:rsidP="00D30BC4">
            <w:pPr>
              <w:pStyle w:val="ListParagraph"/>
              <w:numPr>
                <w:ilvl w:val="0"/>
                <w:numId w:val="5"/>
              </w:numPr>
              <w:rPr>
                <w:rFonts w:ascii="Arial" w:hAnsi="Arial"/>
              </w:rPr>
            </w:pPr>
            <w:r w:rsidRPr="00B71ACF">
              <w:rPr>
                <w:rFonts w:ascii="Arial" w:hAnsi="Arial"/>
                <w:b/>
              </w:rPr>
              <w:t xml:space="preserve">UIC </w:t>
            </w:r>
            <w:r w:rsidRPr="00D30BC4">
              <w:rPr>
                <w:rFonts w:ascii="Arial" w:hAnsi="Arial"/>
              </w:rPr>
              <w:t>will help with</w:t>
            </w:r>
            <w:r>
              <w:rPr>
                <w:rFonts w:ascii="Arial" w:hAnsi="Arial"/>
              </w:rPr>
              <w:t xml:space="preserve"> </w:t>
            </w:r>
            <w:r w:rsidRPr="00D30BC4">
              <w:rPr>
                <w:rFonts w:ascii="Arial" w:hAnsi="Arial"/>
              </w:rPr>
              <w:t>communication</w:t>
            </w:r>
            <w:r>
              <w:rPr>
                <w:rFonts w:ascii="Arial" w:hAnsi="Arial"/>
              </w:rPr>
              <w:t xml:space="preserve"> between LANs as needed</w:t>
            </w:r>
            <w:r w:rsidRPr="00D30BC4">
              <w:rPr>
                <w:rFonts w:ascii="Arial" w:hAnsi="Arial"/>
              </w:rPr>
              <w:t>.</w:t>
            </w:r>
          </w:p>
        </w:tc>
      </w:tr>
    </w:tbl>
    <w:p w:rsidR="00587E6D" w:rsidRDefault="00587E6D" w:rsidP="0033419C"/>
    <w:p w:rsidR="00587E6D" w:rsidRPr="00B71ACF" w:rsidRDefault="00587E6D">
      <w:pPr>
        <w:rPr>
          <w:rFonts w:ascii="Arial" w:hAnsi="Arial" w:cs="Arial"/>
          <w:b/>
        </w:rPr>
      </w:pPr>
      <w:r w:rsidRPr="00B71ACF">
        <w:rPr>
          <w:rFonts w:ascii="Arial" w:hAnsi="Arial" w:cs="Arial"/>
          <w:b/>
        </w:rPr>
        <w:t>NEXT MEETING: September 14, 2010, Healthy Families</w:t>
      </w:r>
    </w:p>
    <w:sectPr w:rsidR="00587E6D" w:rsidRPr="00B71ACF" w:rsidSect="00526DD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6D" w:rsidRDefault="00587E6D">
      <w:r>
        <w:separator/>
      </w:r>
    </w:p>
  </w:endnote>
  <w:endnote w:type="continuationSeparator" w:id="0">
    <w:p w:rsidR="00587E6D" w:rsidRDefault="00587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6D" w:rsidRDefault="00587E6D" w:rsidP="000E4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E6D" w:rsidRDefault="00587E6D" w:rsidP="00392F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6D" w:rsidRPr="00392FA1" w:rsidRDefault="00587E6D" w:rsidP="000E48F6">
    <w:pPr>
      <w:pStyle w:val="Footer"/>
      <w:framePr w:wrap="around" w:vAnchor="text" w:hAnchor="margin" w:xAlign="right" w:y="1"/>
      <w:rPr>
        <w:rStyle w:val="PageNumber"/>
        <w:rFonts w:ascii="Arial" w:hAnsi="Arial" w:cs="Arial"/>
      </w:rPr>
    </w:pPr>
    <w:r w:rsidRPr="00392FA1">
      <w:rPr>
        <w:rStyle w:val="PageNumber"/>
        <w:rFonts w:ascii="Arial" w:hAnsi="Arial" w:cs="Arial"/>
      </w:rPr>
      <w:fldChar w:fldCharType="begin"/>
    </w:r>
    <w:r w:rsidRPr="00392FA1">
      <w:rPr>
        <w:rStyle w:val="PageNumber"/>
        <w:rFonts w:ascii="Arial" w:hAnsi="Arial" w:cs="Arial"/>
      </w:rPr>
      <w:instrText xml:space="preserve">PAGE  </w:instrText>
    </w:r>
    <w:r w:rsidRPr="00392FA1">
      <w:rPr>
        <w:rStyle w:val="PageNumber"/>
        <w:rFonts w:ascii="Arial" w:hAnsi="Arial" w:cs="Arial"/>
      </w:rPr>
      <w:fldChar w:fldCharType="separate"/>
    </w:r>
    <w:r>
      <w:rPr>
        <w:rStyle w:val="PageNumber"/>
        <w:rFonts w:ascii="Arial" w:hAnsi="Arial" w:cs="Arial"/>
        <w:noProof/>
      </w:rPr>
      <w:t>3</w:t>
    </w:r>
    <w:r w:rsidRPr="00392FA1">
      <w:rPr>
        <w:rStyle w:val="PageNumber"/>
        <w:rFonts w:ascii="Arial" w:hAnsi="Arial" w:cs="Arial"/>
      </w:rPr>
      <w:fldChar w:fldCharType="end"/>
    </w:r>
  </w:p>
  <w:p w:rsidR="00587E6D" w:rsidRDefault="00587E6D" w:rsidP="00392F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6D" w:rsidRDefault="00587E6D">
      <w:r>
        <w:separator/>
      </w:r>
    </w:p>
  </w:footnote>
  <w:footnote w:type="continuationSeparator" w:id="0">
    <w:p w:rsidR="00587E6D" w:rsidRDefault="00587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7B0"/>
    <w:multiLevelType w:val="hybridMultilevel"/>
    <w:tmpl w:val="7D62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A4475"/>
    <w:multiLevelType w:val="hybridMultilevel"/>
    <w:tmpl w:val="4D96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70B50"/>
    <w:multiLevelType w:val="hybridMultilevel"/>
    <w:tmpl w:val="72F208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B1881"/>
    <w:multiLevelType w:val="hybridMultilevel"/>
    <w:tmpl w:val="AA0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37AE9"/>
    <w:multiLevelType w:val="hybridMultilevel"/>
    <w:tmpl w:val="FF4A7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05AB1"/>
    <w:multiLevelType w:val="hybridMultilevel"/>
    <w:tmpl w:val="E60017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473044"/>
    <w:multiLevelType w:val="hybridMultilevel"/>
    <w:tmpl w:val="960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E70BA"/>
    <w:multiLevelType w:val="hybridMultilevel"/>
    <w:tmpl w:val="FA182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51AF1"/>
    <w:multiLevelType w:val="hybridMultilevel"/>
    <w:tmpl w:val="6B5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3442F"/>
    <w:multiLevelType w:val="hybridMultilevel"/>
    <w:tmpl w:val="233AE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1D25C4"/>
    <w:multiLevelType w:val="hybridMultilevel"/>
    <w:tmpl w:val="27BE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45467"/>
    <w:multiLevelType w:val="hybridMultilevel"/>
    <w:tmpl w:val="48A43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4D7F62"/>
    <w:multiLevelType w:val="hybridMultilevel"/>
    <w:tmpl w:val="604E2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F55B46"/>
    <w:multiLevelType w:val="hybridMultilevel"/>
    <w:tmpl w:val="C4AC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F0823"/>
    <w:multiLevelType w:val="hybridMultilevel"/>
    <w:tmpl w:val="AB6857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77AE4"/>
    <w:multiLevelType w:val="hybridMultilevel"/>
    <w:tmpl w:val="98B02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1A3F50"/>
    <w:multiLevelType w:val="hybridMultilevel"/>
    <w:tmpl w:val="41C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546F1"/>
    <w:multiLevelType w:val="hybridMultilevel"/>
    <w:tmpl w:val="124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B33EC"/>
    <w:multiLevelType w:val="hybridMultilevel"/>
    <w:tmpl w:val="5B38E5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256A31"/>
    <w:multiLevelType w:val="hybridMultilevel"/>
    <w:tmpl w:val="E048B844"/>
    <w:lvl w:ilvl="0" w:tplc="04090003">
      <w:start w:val="1"/>
      <w:numFmt w:val="bullet"/>
      <w:lvlText w:val="o"/>
      <w:lvlJc w:val="left"/>
      <w:pPr>
        <w:ind w:left="1471" w:hanging="360"/>
      </w:pPr>
      <w:rPr>
        <w:rFonts w:ascii="Courier New" w:hAnsi="Courier New" w:hint="default"/>
      </w:rPr>
    </w:lvl>
    <w:lvl w:ilvl="1" w:tplc="04090003" w:tentative="1">
      <w:start w:val="1"/>
      <w:numFmt w:val="bullet"/>
      <w:lvlText w:val="o"/>
      <w:lvlJc w:val="left"/>
      <w:pPr>
        <w:ind w:left="2191" w:hanging="360"/>
      </w:pPr>
      <w:rPr>
        <w:rFonts w:ascii="Courier New" w:hAnsi="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hint="default"/>
      </w:rPr>
    </w:lvl>
    <w:lvl w:ilvl="8" w:tplc="04090005" w:tentative="1">
      <w:start w:val="1"/>
      <w:numFmt w:val="bullet"/>
      <w:lvlText w:val=""/>
      <w:lvlJc w:val="left"/>
      <w:pPr>
        <w:ind w:left="7231" w:hanging="360"/>
      </w:pPr>
      <w:rPr>
        <w:rFonts w:ascii="Wingdings" w:hAnsi="Wingdings" w:hint="default"/>
      </w:rPr>
    </w:lvl>
  </w:abstractNum>
  <w:num w:numId="1">
    <w:abstractNumId w:val="11"/>
  </w:num>
  <w:num w:numId="2">
    <w:abstractNumId w:val="7"/>
  </w:num>
  <w:num w:numId="3">
    <w:abstractNumId w:val="12"/>
  </w:num>
  <w:num w:numId="4">
    <w:abstractNumId w:val="8"/>
  </w:num>
  <w:num w:numId="5">
    <w:abstractNumId w:val="16"/>
  </w:num>
  <w:num w:numId="6">
    <w:abstractNumId w:val="3"/>
  </w:num>
  <w:num w:numId="7">
    <w:abstractNumId w:val="13"/>
  </w:num>
  <w:num w:numId="8">
    <w:abstractNumId w:val="14"/>
  </w:num>
  <w:num w:numId="9">
    <w:abstractNumId w:val="5"/>
  </w:num>
  <w:num w:numId="10">
    <w:abstractNumId w:val="2"/>
  </w:num>
  <w:num w:numId="11">
    <w:abstractNumId w:val="18"/>
  </w:num>
  <w:num w:numId="12">
    <w:abstractNumId w:val="6"/>
  </w:num>
  <w:num w:numId="13">
    <w:abstractNumId w:val="17"/>
  </w:num>
  <w:num w:numId="14">
    <w:abstractNumId w:val="15"/>
  </w:num>
  <w:num w:numId="15">
    <w:abstractNumId w:val="1"/>
  </w:num>
  <w:num w:numId="16">
    <w:abstractNumId w:val="0"/>
  </w:num>
  <w:num w:numId="17">
    <w:abstractNumId w:val="10"/>
  </w:num>
  <w:num w:numId="18">
    <w:abstractNumId w:val="19"/>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19C"/>
    <w:rsid w:val="00023EB6"/>
    <w:rsid w:val="00044231"/>
    <w:rsid w:val="000851F6"/>
    <w:rsid w:val="000D72E9"/>
    <w:rsid w:val="000E48F6"/>
    <w:rsid w:val="0016140F"/>
    <w:rsid w:val="001D1772"/>
    <w:rsid w:val="002B7BA6"/>
    <w:rsid w:val="0033204B"/>
    <w:rsid w:val="0033419C"/>
    <w:rsid w:val="00392FA1"/>
    <w:rsid w:val="003C7D20"/>
    <w:rsid w:val="00431F89"/>
    <w:rsid w:val="005052D7"/>
    <w:rsid w:val="00526DD9"/>
    <w:rsid w:val="00526F62"/>
    <w:rsid w:val="00530139"/>
    <w:rsid w:val="00587E6D"/>
    <w:rsid w:val="00620D67"/>
    <w:rsid w:val="00680296"/>
    <w:rsid w:val="006D7F31"/>
    <w:rsid w:val="00857AF1"/>
    <w:rsid w:val="008C67EC"/>
    <w:rsid w:val="009F1491"/>
    <w:rsid w:val="00A05DF7"/>
    <w:rsid w:val="00A20456"/>
    <w:rsid w:val="00A24125"/>
    <w:rsid w:val="00A64154"/>
    <w:rsid w:val="00A72AD7"/>
    <w:rsid w:val="00AA4264"/>
    <w:rsid w:val="00B51C6A"/>
    <w:rsid w:val="00B71ACF"/>
    <w:rsid w:val="00BB4D19"/>
    <w:rsid w:val="00BE2891"/>
    <w:rsid w:val="00BF0AF0"/>
    <w:rsid w:val="00C07223"/>
    <w:rsid w:val="00CB75CB"/>
    <w:rsid w:val="00CF35C4"/>
    <w:rsid w:val="00D30BC4"/>
    <w:rsid w:val="00E04AED"/>
    <w:rsid w:val="00E56C84"/>
    <w:rsid w:val="00E8376E"/>
    <w:rsid w:val="00F263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75CB"/>
    <w:pPr>
      <w:ind w:left="720"/>
      <w:contextualSpacing/>
    </w:pPr>
  </w:style>
  <w:style w:type="paragraph" w:styleId="Footer">
    <w:name w:val="footer"/>
    <w:basedOn w:val="Normal"/>
    <w:link w:val="FooterChar"/>
    <w:uiPriority w:val="99"/>
    <w:rsid w:val="00392FA1"/>
    <w:pPr>
      <w:tabs>
        <w:tab w:val="center" w:pos="4320"/>
        <w:tab w:val="right" w:pos="8640"/>
      </w:tabs>
    </w:pPr>
  </w:style>
  <w:style w:type="character" w:customStyle="1" w:styleId="FooterChar">
    <w:name w:val="Footer Char"/>
    <w:basedOn w:val="DefaultParagraphFont"/>
    <w:link w:val="Footer"/>
    <w:uiPriority w:val="99"/>
    <w:semiHidden/>
    <w:rsid w:val="005739AA"/>
    <w:rPr>
      <w:rFonts w:ascii="Times New Roman" w:eastAsia="Times New Roman" w:hAnsi="Times New Roman"/>
      <w:sz w:val="24"/>
      <w:szCs w:val="24"/>
    </w:rPr>
  </w:style>
  <w:style w:type="character" w:styleId="PageNumber">
    <w:name w:val="page number"/>
    <w:basedOn w:val="DefaultParagraphFont"/>
    <w:uiPriority w:val="99"/>
    <w:rsid w:val="00392FA1"/>
    <w:rPr>
      <w:rFonts w:cs="Times New Roman"/>
    </w:rPr>
  </w:style>
  <w:style w:type="paragraph" w:styleId="Header">
    <w:name w:val="header"/>
    <w:basedOn w:val="Normal"/>
    <w:link w:val="HeaderChar"/>
    <w:uiPriority w:val="99"/>
    <w:rsid w:val="00392FA1"/>
    <w:pPr>
      <w:tabs>
        <w:tab w:val="center" w:pos="4320"/>
        <w:tab w:val="right" w:pos="8640"/>
      </w:tabs>
    </w:pPr>
  </w:style>
  <w:style w:type="character" w:customStyle="1" w:styleId="HeaderChar">
    <w:name w:val="Header Char"/>
    <w:basedOn w:val="DefaultParagraphFont"/>
    <w:link w:val="Header"/>
    <w:uiPriority w:val="99"/>
    <w:semiHidden/>
    <w:rsid w:val="005739A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889</Words>
  <Characters>5072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 67</dc:title>
  <dc:subject/>
  <dc:creator>katkin3</dc:creator>
  <cp:keywords/>
  <dc:description/>
  <cp:lastModifiedBy>Julia Wesley</cp:lastModifiedBy>
  <cp:revision>2</cp:revision>
  <cp:lastPrinted>2010-08-16T16:30:00Z</cp:lastPrinted>
  <dcterms:created xsi:type="dcterms:W3CDTF">2010-08-16T16:35:00Z</dcterms:created>
  <dcterms:modified xsi:type="dcterms:W3CDTF">2010-08-16T16:35:00Z</dcterms:modified>
</cp:coreProperties>
</file>