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470" w:rsidRDefault="00E20470" w:rsidP="0033419C">
      <w:pPr>
        <w:jc w:val="center"/>
        <w:rPr>
          <w:rFonts w:ascii="Arial" w:hAnsi="Arial"/>
          <w:b/>
          <w:sz w:val="28"/>
          <w:szCs w:val="28"/>
        </w:rPr>
      </w:pPr>
      <w:r w:rsidRPr="009F1491">
        <w:rPr>
          <w:rFonts w:ascii="Arial" w:hAnsi="Arial"/>
          <w:b/>
          <w:sz w:val="28"/>
          <w:szCs w:val="28"/>
        </w:rPr>
        <w:t xml:space="preserve">LANs </w:t>
      </w:r>
      <w:r>
        <w:rPr>
          <w:rFonts w:ascii="Arial" w:hAnsi="Arial"/>
          <w:b/>
          <w:sz w:val="28"/>
          <w:szCs w:val="28"/>
        </w:rPr>
        <w:t>67</w:t>
      </w:r>
    </w:p>
    <w:p w:rsidR="00E20470" w:rsidRPr="009F1491" w:rsidRDefault="00E20470" w:rsidP="0033419C">
      <w:pPr>
        <w:jc w:val="center"/>
        <w:rPr>
          <w:rFonts w:ascii="Arial" w:hAnsi="Arial"/>
          <w:b/>
          <w:sz w:val="28"/>
          <w:szCs w:val="28"/>
        </w:rPr>
      </w:pPr>
      <w:r>
        <w:rPr>
          <w:rFonts w:ascii="Arial" w:hAnsi="Arial"/>
          <w:b/>
          <w:sz w:val="28"/>
          <w:szCs w:val="28"/>
        </w:rPr>
        <w:t>Action Team Meeting Minutes</w:t>
      </w:r>
    </w:p>
    <w:p w:rsidR="00E20470" w:rsidRPr="001D1772" w:rsidRDefault="00E20470" w:rsidP="0033419C">
      <w:pPr>
        <w:rPr>
          <w:rFonts w:ascii="Arial" w:hAnsi="Arial"/>
        </w:rPr>
      </w:pPr>
    </w:p>
    <w:tbl>
      <w:tblPr>
        <w:tblW w:w="9648" w:type="dxa"/>
        <w:tblLook w:val="00A0"/>
      </w:tblPr>
      <w:tblGrid>
        <w:gridCol w:w="812"/>
        <w:gridCol w:w="1807"/>
        <w:gridCol w:w="7029"/>
      </w:tblGrid>
      <w:tr w:rsidR="00E20470" w:rsidRPr="003C7D20" w:rsidTr="00526DD9">
        <w:trPr>
          <w:trHeight w:val="332"/>
        </w:trPr>
        <w:tc>
          <w:tcPr>
            <w:tcW w:w="2619" w:type="dxa"/>
            <w:gridSpan w:val="2"/>
            <w:tcBorders>
              <w:top w:val="single" w:sz="12" w:space="0" w:color="000000"/>
              <w:left w:val="single" w:sz="4" w:space="0" w:color="000000"/>
              <w:right w:val="single" w:sz="4" w:space="0" w:color="000000"/>
            </w:tcBorders>
            <w:shd w:val="clear" w:color="auto" w:fill="D9D9D9"/>
          </w:tcPr>
          <w:p w:rsidR="00E20470" w:rsidRPr="003C7D20" w:rsidRDefault="00E20470" w:rsidP="00AA4264">
            <w:pPr>
              <w:rPr>
                <w:rFonts w:ascii="Arial" w:hAnsi="Arial"/>
                <w:b/>
              </w:rPr>
            </w:pPr>
            <w:r w:rsidRPr="003C7D20">
              <w:rPr>
                <w:rFonts w:ascii="Arial" w:hAnsi="Arial"/>
                <w:b/>
              </w:rPr>
              <w:t>Date</w:t>
            </w:r>
          </w:p>
          <w:p w:rsidR="00E20470" w:rsidRPr="003C7D20" w:rsidRDefault="00E20470" w:rsidP="00AA4264">
            <w:pPr>
              <w:rPr>
                <w:rFonts w:ascii="Arial" w:hAnsi="Arial"/>
                <w:b/>
              </w:rPr>
            </w:pPr>
          </w:p>
        </w:tc>
        <w:tc>
          <w:tcPr>
            <w:tcW w:w="7029" w:type="dxa"/>
            <w:tcBorders>
              <w:top w:val="single" w:sz="12" w:space="0" w:color="000000"/>
              <w:left w:val="single" w:sz="4" w:space="0" w:color="000000"/>
              <w:right w:val="single" w:sz="4" w:space="0" w:color="000000"/>
            </w:tcBorders>
          </w:tcPr>
          <w:p w:rsidR="00E20470" w:rsidRPr="003C7D20" w:rsidRDefault="00E20470" w:rsidP="00AA4264">
            <w:pPr>
              <w:rPr>
                <w:rFonts w:ascii="Arial" w:hAnsi="Arial"/>
                <w:b/>
              </w:rPr>
            </w:pPr>
            <w:r>
              <w:rPr>
                <w:rFonts w:ascii="Arial" w:hAnsi="Arial"/>
              </w:rPr>
              <w:t>September 14</w:t>
            </w:r>
            <w:r w:rsidRPr="003C7D20">
              <w:rPr>
                <w:rFonts w:ascii="Arial" w:hAnsi="Arial"/>
              </w:rPr>
              <w:t>, 2010</w:t>
            </w:r>
          </w:p>
        </w:tc>
      </w:tr>
      <w:tr w:rsidR="00E20470" w:rsidRPr="003C7D20" w:rsidTr="00526DD9">
        <w:trPr>
          <w:trHeight w:val="332"/>
        </w:trPr>
        <w:tc>
          <w:tcPr>
            <w:tcW w:w="2619" w:type="dxa"/>
            <w:gridSpan w:val="2"/>
            <w:tcBorders>
              <w:left w:val="single" w:sz="4" w:space="0" w:color="000000"/>
              <w:right w:val="single" w:sz="4" w:space="0" w:color="000000"/>
            </w:tcBorders>
            <w:shd w:val="clear" w:color="auto" w:fill="D9D9D9"/>
          </w:tcPr>
          <w:p w:rsidR="00E20470" w:rsidRPr="003C7D20" w:rsidRDefault="00E20470" w:rsidP="00AA4264">
            <w:pPr>
              <w:rPr>
                <w:rFonts w:ascii="Arial" w:hAnsi="Arial"/>
                <w:b/>
              </w:rPr>
            </w:pPr>
            <w:r w:rsidRPr="003C7D20">
              <w:rPr>
                <w:rFonts w:ascii="Arial" w:hAnsi="Arial"/>
                <w:b/>
              </w:rPr>
              <w:t>Meeting Location</w:t>
            </w:r>
          </w:p>
        </w:tc>
        <w:tc>
          <w:tcPr>
            <w:tcW w:w="7029" w:type="dxa"/>
            <w:tcBorders>
              <w:left w:val="single" w:sz="4" w:space="0" w:color="000000"/>
              <w:right w:val="single" w:sz="4" w:space="0" w:color="000000"/>
            </w:tcBorders>
          </w:tcPr>
          <w:p w:rsidR="00E20470" w:rsidRPr="003C7D20" w:rsidRDefault="00E20470" w:rsidP="00AA4264">
            <w:pPr>
              <w:rPr>
                <w:rFonts w:ascii="Arial" w:hAnsi="Arial"/>
                <w:b/>
              </w:rPr>
            </w:pPr>
            <w:r>
              <w:rPr>
                <w:rFonts w:ascii="Arial" w:hAnsi="Arial"/>
              </w:rPr>
              <w:t>Healthy Families</w:t>
            </w:r>
            <w:r w:rsidRPr="003C7D20">
              <w:rPr>
                <w:rFonts w:ascii="Arial" w:hAnsi="Arial"/>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rPr>
                      <w:t>2100 S. Marshall Blvd.</w:t>
                    </w:r>
                  </w:smartTag>
                </w:smartTag>
                <w:r w:rsidRPr="003C7D20">
                  <w:rPr>
                    <w:rFonts w:ascii="Arial" w:hAnsi="Arial"/>
                  </w:rPr>
                  <w:t xml:space="preserve">, </w:t>
                </w:r>
                <w:smartTag w:uri="urn:schemas-microsoft-com:office:smarttags" w:element="City">
                  <w:r>
                    <w:rPr>
                      <w:rFonts w:ascii="Arial" w:hAnsi="Arial"/>
                    </w:rPr>
                    <w:t>Chicago</w:t>
                  </w:r>
                </w:smartTag>
                <w:r w:rsidRPr="003C7D20">
                  <w:rPr>
                    <w:rFonts w:ascii="Arial" w:hAnsi="Arial"/>
                  </w:rPr>
                  <w:t xml:space="preserve">, </w:t>
                </w:r>
                <w:smartTag w:uri="urn:schemas-microsoft-com:office:smarttags" w:element="State">
                  <w:r w:rsidRPr="003C7D20">
                    <w:rPr>
                      <w:rFonts w:ascii="Arial" w:hAnsi="Arial"/>
                    </w:rPr>
                    <w:t>IL</w:t>
                  </w:r>
                </w:smartTag>
              </w:smartTag>
            </w:smartTag>
          </w:p>
        </w:tc>
      </w:tr>
      <w:tr w:rsidR="00E20470" w:rsidRPr="003C7D20" w:rsidTr="00526DD9">
        <w:tc>
          <w:tcPr>
            <w:tcW w:w="2619" w:type="dxa"/>
            <w:gridSpan w:val="2"/>
            <w:tcBorders>
              <w:left w:val="single" w:sz="4" w:space="0" w:color="000000"/>
              <w:right w:val="single" w:sz="4" w:space="0" w:color="000000"/>
            </w:tcBorders>
            <w:shd w:val="clear" w:color="auto" w:fill="D9D9D9"/>
          </w:tcPr>
          <w:p w:rsidR="00E20470" w:rsidRPr="003C7D20" w:rsidRDefault="00E20470" w:rsidP="00AA4264">
            <w:pPr>
              <w:rPr>
                <w:rFonts w:ascii="Arial" w:hAnsi="Arial"/>
              </w:rPr>
            </w:pPr>
          </w:p>
        </w:tc>
        <w:tc>
          <w:tcPr>
            <w:tcW w:w="7029" w:type="dxa"/>
            <w:tcBorders>
              <w:left w:val="single" w:sz="4" w:space="0" w:color="000000"/>
              <w:right w:val="single" w:sz="4" w:space="0" w:color="000000"/>
            </w:tcBorders>
          </w:tcPr>
          <w:p w:rsidR="00E20470" w:rsidRPr="003C7D20" w:rsidRDefault="00E20470" w:rsidP="00AA4264">
            <w:pPr>
              <w:rPr>
                <w:rFonts w:ascii="Arial" w:hAnsi="Arial"/>
              </w:rPr>
            </w:pPr>
          </w:p>
        </w:tc>
      </w:tr>
      <w:tr w:rsidR="00E20470" w:rsidRPr="003C7D20" w:rsidTr="00526DD9">
        <w:trPr>
          <w:trHeight w:val="467"/>
        </w:trPr>
        <w:tc>
          <w:tcPr>
            <w:tcW w:w="2619" w:type="dxa"/>
            <w:gridSpan w:val="2"/>
            <w:tcBorders>
              <w:left w:val="single" w:sz="4" w:space="0" w:color="000000"/>
              <w:right w:val="single" w:sz="4" w:space="0" w:color="000000"/>
            </w:tcBorders>
            <w:shd w:val="clear" w:color="auto" w:fill="D9D9D9"/>
          </w:tcPr>
          <w:p w:rsidR="00E20470" w:rsidRPr="003C7D20" w:rsidRDefault="00E20470" w:rsidP="00AA4264">
            <w:pPr>
              <w:rPr>
                <w:rFonts w:ascii="Arial" w:hAnsi="Arial"/>
              </w:rPr>
            </w:pPr>
            <w:r w:rsidRPr="003C7D20">
              <w:rPr>
                <w:rFonts w:ascii="Arial" w:hAnsi="Arial"/>
                <w:b/>
              </w:rPr>
              <w:t>Co-convener</w:t>
            </w:r>
          </w:p>
        </w:tc>
        <w:tc>
          <w:tcPr>
            <w:tcW w:w="7029" w:type="dxa"/>
            <w:tcBorders>
              <w:left w:val="single" w:sz="4" w:space="0" w:color="000000"/>
              <w:right w:val="single" w:sz="4" w:space="0" w:color="000000"/>
            </w:tcBorders>
          </w:tcPr>
          <w:p w:rsidR="00E20470" w:rsidRPr="003C7D20" w:rsidRDefault="00E20470" w:rsidP="00AA4264">
            <w:pPr>
              <w:rPr>
                <w:rFonts w:ascii="Arial" w:hAnsi="Arial"/>
              </w:rPr>
            </w:pPr>
            <w:r>
              <w:rPr>
                <w:rFonts w:ascii="Arial" w:hAnsi="Arial"/>
              </w:rPr>
              <w:t xml:space="preserve">John Robinson and </w:t>
            </w:r>
            <w:smartTag w:uri="urn:schemas-microsoft-com:office:smarttags" w:element="PersonName">
              <w:r>
                <w:rPr>
                  <w:rFonts w:ascii="Arial" w:hAnsi="Arial"/>
                </w:rPr>
                <w:t>Diane Scruggs</w:t>
              </w:r>
            </w:smartTag>
          </w:p>
        </w:tc>
      </w:tr>
      <w:tr w:rsidR="00E20470" w:rsidRPr="003C7D20" w:rsidTr="00526DD9">
        <w:trPr>
          <w:trHeight w:val="233"/>
        </w:trPr>
        <w:tc>
          <w:tcPr>
            <w:tcW w:w="2619" w:type="dxa"/>
            <w:gridSpan w:val="2"/>
            <w:tcBorders>
              <w:left w:val="single" w:sz="4" w:space="0" w:color="000000"/>
              <w:right w:val="single" w:sz="4" w:space="0" w:color="000000"/>
            </w:tcBorders>
            <w:shd w:val="clear" w:color="auto" w:fill="D9D9D9"/>
          </w:tcPr>
          <w:p w:rsidR="00E20470" w:rsidRPr="003C7D20" w:rsidRDefault="00E20470" w:rsidP="00AA4264">
            <w:pPr>
              <w:rPr>
                <w:rFonts w:ascii="Arial" w:hAnsi="Arial"/>
              </w:rPr>
            </w:pPr>
            <w:r w:rsidRPr="003C7D20">
              <w:rPr>
                <w:rFonts w:ascii="Arial" w:hAnsi="Arial"/>
                <w:b/>
              </w:rPr>
              <w:t>Attendees</w:t>
            </w:r>
          </w:p>
        </w:tc>
        <w:tc>
          <w:tcPr>
            <w:tcW w:w="7029" w:type="dxa"/>
            <w:tcBorders>
              <w:left w:val="single" w:sz="4" w:space="0" w:color="000000"/>
              <w:right w:val="single" w:sz="4" w:space="0" w:color="000000"/>
            </w:tcBorders>
          </w:tcPr>
          <w:p w:rsidR="00E20470" w:rsidRDefault="00E20470" w:rsidP="00AA4264">
            <w:pPr>
              <w:rPr>
                <w:rFonts w:ascii="Arial" w:hAnsi="Arial"/>
              </w:rPr>
            </w:pPr>
            <w:r>
              <w:rPr>
                <w:rFonts w:ascii="Arial" w:hAnsi="Arial"/>
              </w:rPr>
              <w:t>Taneshia Rice (Sankofa), Vernessa Bowen (Youth Guidance), Donna Moore (</w:t>
            </w:r>
            <w:r w:rsidRPr="003C7D20">
              <w:rPr>
                <w:rFonts w:ascii="Arial" w:hAnsi="Arial"/>
              </w:rPr>
              <w:t>D</w:t>
            </w:r>
            <w:r>
              <w:rPr>
                <w:rFonts w:ascii="Arial" w:hAnsi="Arial"/>
              </w:rPr>
              <w:t>CFS), Rochelle Crump (</w:t>
            </w:r>
            <w:r w:rsidRPr="003C7D20">
              <w:rPr>
                <w:rFonts w:ascii="Arial" w:hAnsi="Arial"/>
              </w:rPr>
              <w:t>DCFS),</w:t>
            </w:r>
            <w:r>
              <w:rPr>
                <w:rFonts w:ascii="Arial" w:hAnsi="Arial"/>
              </w:rPr>
              <w:t xml:space="preserve"> Priscilla Beecham (Parent</w:t>
            </w:r>
            <w:r w:rsidRPr="003C7D20">
              <w:rPr>
                <w:rFonts w:ascii="Arial" w:hAnsi="Arial"/>
              </w:rPr>
              <w:t xml:space="preserve">), </w:t>
            </w:r>
            <w:r>
              <w:rPr>
                <w:rFonts w:ascii="Arial" w:hAnsi="Arial"/>
              </w:rPr>
              <w:t>Susan Storcel (Court</w:t>
            </w:r>
            <w:r w:rsidRPr="003C7D20">
              <w:rPr>
                <w:rFonts w:ascii="Arial" w:hAnsi="Arial"/>
              </w:rPr>
              <w:t xml:space="preserve">), </w:t>
            </w:r>
            <w:r>
              <w:rPr>
                <w:rFonts w:ascii="Arial" w:hAnsi="Arial"/>
              </w:rPr>
              <w:t>Cassandra Lampkin (Kaleidoscope)</w:t>
            </w:r>
            <w:r w:rsidRPr="003C7D20">
              <w:rPr>
                <w:rFonts w:ascii="Arial" w:hAnsi="Arial"/>
              </w:rPr>
              <w:t xml:space="preserve">, </w:t>
            </w:r>
            <w:r>
              <w:rPr>
                <w:rFonts w:ascii="Arial" w:hAnsi="Arial"/>
              </w:rPr>
              <w:t xml:space="preserve">Haman Cross (Family Focus), Nancy Sanabria (DCFS), </w:t>
            </w:r>
            <w:r w:rsidRPr="003C7D20">
              <w:rPr>
                <w:rFonts w:ascii="Arial" w:hAnsi="Arial"/>
              </w:rPr>
              <w:t xml:space="preserve">Julia Wesley </w:t>
            </w:r>
            <w:r>
              <w:rPr>
                <w:rFonts w:ascii="Arial" w:hAnsi="Arial"/>
              </w:rPr>
              <w:t xml:space="preserve">and Kristen Atkinson </w:t>
            </w:r>
            <w:r w:rsidRPr="003C7D20">
              <w:rPr>
                <w:rFonts w:ascii="Arial" w:hAnsi="Arial"/>
              </w:rPr>
              <w:t>(UIC).</w:t>
            </w:r>
          </w:p>
          <w:p w:rsidR="00E20470" w:rsidRPr="003C7D20" w:rsidRDefault="00E20470" w:rsidP="00AA4264">
            <w:pPr>
              <w:rPr>
                <w:rFonts w:ascii="Arial" w:hAnsi="Arial"/>
              </w:rPr>
            </w:pPr>
          </w:p>
        </w:tc>
      </w:tr>
      <w:tr w:rsidR="00E20470" w:rsidRPr="003C7D20" w:rsidTr="00526DD9">
        <w:tc>
          <w:tcPr>
            <w:tcW w:w="2619" w:type="dxa"/>
            <w:gridSpan w:val="2"/>
            <w:tcBorders>
              <w:left w:val="single" w:sz="4" w:space="0" w:color="000000"/>
              <w:bottom w:val="single" w:sz="12" w:space="0" w:color="000000"/>
              <w:right w:val="single" w:sz="4" w:space="0" w:color="000000"/>
            </w:tcBorders>
            <w:shd w:val="clear" w:color="auto" w:fill="D9D9D9"/>
          </w:tcPr>
          <w:p w:rsidR="00E20470" w:rsidRPr="003C7D20" w:rsidRDefault="00E20470" w:rsidP="00AA4264">
            <w:pPr>
              <w:rPr>
                <w:rFonts w:ascii="Arial" w:hAnsi="Arial"/>
                <w:b/>
              </w:rPr>
            </w:pPr>
            <w:r w:rsidRPr="003C7D20">
              <w:rPr>
                <w:rFonts w:ascii="Arial" w:hAnsi="Arial"/>
                <w:b/>
              </w:rPr>
              <w:t>Time</w:t>
            </w:r>
          </w:p>
        </w:tc>
        <w:tc>
          <w:tcPr>
            <w:tcW w:w="7029" w:type="dxa"/>
            <w:tcBorders>
              <w:left w:val="single" w:sz="4" w:space="0" w:color="000000"/>
              <w:bottom w:val="single" w:sz="12" w:space="0" w:color="000000"/>
              <w:right w:val="single" w:sz="4" w:space="0" w:color="000000"/>
            </w:tcBorders>
          </w:tcPr>
          <w:p w:rsidR="00E20470" w:rsidRPr="003C7D20" w:rsidRDefault="00E20470" w:rsidP="00AA4264">
            <w:pPr>
              <w:rPr>
                <w:rFonts w:ascii="Arial" w:hAnsi="Arial"/>
              </w:rPr>
            </w:pPr>
            <w:r>
              <w:rPr>
                <w:rFonts w:ascii="Arial" w:hAnsi="Arial"/>
              </w:rPr>
              <w:t>11:0</w:t>
            </w:r>
            <w:r w:rsidRPr="003C7D20">
              <w:rPr>
                <w:rFonts w:ascii="Arial" w:hAnsi="Arial"/>
              </w:rPr>
              <w:t>0</w:t>
            </w:r>
            <w:r>
              <w:rPr>
                <w:rFonts w:ascii="Arial" w:hAnsi="Arial"/>
              </w:rPr>
              <w:t>-1:00</w:t>
            </w:r>
          </w:p>
        </w:tc>
      </w:tr>
      <w:tr w:rsidR="00E20470" w:rsidRPr="003C7D20" w:rsidTr="00526DD9">
        <w:tc>
          <w:tcPr>
            <w:tcW w:w="9648" w:type="dxa"/>
            <w:gridSpan w:val="3"/>
            <w:tcBorders>
              <w:bottom w:val="single" w:sz="12" w:space="0" w:color="000000"/>
            </w:tcBorders>
          </w:tcPr>
          <w:p w:rsidR="00E20470" w:rsidRDefault="00E20470" w:rsidP="00AA4264">
            <w:pPr>
              <w:jc w:val="center"/>
              <w:rPr>
                <w:rFonts w:ascii="Arial" w:hAnsi="Arial"/>
                <w:b/>
              </w:rPr>
            </w:pPr>
          </w:p>
          <w:p w:rsidR="00E20470" w:rsidRPr="003C7D20" w:rsidRDefault="00E20470" w:rsidP="00AA4264">
            <w:pPr>
              <w:jc w:val="center"/>
              <w:rPr>
                <w:rFonts w:ascii="Arial" w:hAnsi="Arial"/>
              </w:rPr>
            </w:pPr>
            <w:r w:rsidRPr="003C7D20">
              <w:rPr>
                <w:rFonts w:ascii="Arial" w:hAnsi="Arial"/>
                <w:b/>
              </w:rPr>
              <w:t>Agenda Items</w:t>
            </w:r>
          </w:p>
        </w:tc>
      </w:tr>
      <w:tr w:rsidR="00E20470" w:rsidRPr="003C7D20" w:rsidTr="00526DD9">
        <w:trPr>
          <w:trHeight w:val="323"/>
        </w:trPr>
        <w:tc>
          <w:tcPr>
            <w:tcW w:w="812" w:type="dxa"/>
            <w:tcBorders>
              <w:top w:val="single" w:sz="12" w:space="0" w:color="000000"/>
              <w:left w:val="single" w:sz="4" w:space="0" w:color="000000"/>
            </w:tcBorders>
          </w:tcPr>
          <w:p w:rsidR="00E20470" w:rsidRPr="003C7D20" w:rsidRDefault="00E20470" w:rsidP="00AA4264">
            <w:pPr>
              <w:rPr>
                <w:rFonts w:ascii="Arial" w:hAnsi="Arial"/>
                <w:b/>
              </w:rPr>
            </w:pPr>
            <w:r w:rsidRPr="003C7D20">
              <w:rPr>
                <w:rFonts w:ascii="Arial" w:hAnsi="Arial"/>
                <w:b/>
              </w:rPr>
              <w:t>I.</w:t>
            </w:r>
          </w:p>
        </w:tc>
        <w:tc>
          <w:tcPr>
            <w:tcW w:w="8836" w:type="dxa"/>
            <w:gridSpan w:val="2"/>
            <w:tcBorders>
              <w:top w:val="single" w:sz="12" w:space="0" w:color="000000"/>
              <w:right w:val="single" w:sz="4" w:space="0" w:color="000000"/>
            </w:tcBorders>
          </w:tcPr>
          <w:p w:rsidR="00E20470" w:rsidRPr="003C7D20" w:rsidRDefault="00E20470" w:rsidP="00AA4264">
            <w:pPr>
              <w:rPr>
                <w:rFonts w:ascii="Arial" w:hAnsi="Arial"/>
                <w:b/>
              </w:rPr>
            </w:pPr>
            <w:r>
              <w:rPr>
                <w:rFonts w:ascii="Arial" w:hAnsi="Arial"/>
                <w:b/>
              </w:rPr>
              <w:t>Welcome and Introduction</w:t>
            </w:r>
          </w:p>
        </w:tc>
      </w:tr>
      <w:tr w:rsidR="00E20470" w:rsidRPr="003C7D20" w:rsidTr="00526DD9">
        <w:tc>
          <w:tcPr>
            <w:tcW w:w="812" w:type="dxa"/>
            <w:tcBorders>
              <w:left w:val="single" w:sz="4" w:space="0" w:color="000000"/>
            </w:tcBorders>
          </w:tcPr>
          <w:p w:rsidR="00E20470" w:rsidRPr="003C7D20" w:rsidRDefault="00E20470" w:rsidP="00AA4264">
            <w:pPr>
              <w:rPr>
                <w:rFonts w:ascii="Arial" w:hAnsi="Arial"/>
              </w:rPr>
            </w:pPr>
          </w:p>
        </w:tc>
        <w:tc>
          <w:tcPr>
            <w:tcW w:w="8836" w:type="dxa"/>
            <w:gridSpan w:val="2"/>
            <w:tcBorders>
              <w:right w:val="single" w:sz="4" w:space="0" w:color="000000"/>
            </w:tcBorders>
          </w:tcPr>
          <w:p w:rsidR="00E20470" w:rsidRPr="003C7D20" w:rsidRDefault="00E20470" w:rsidP="00F263FF">
            <w:pPr>
              <w:rPr>
                <w:rFonts w:ascii="Arial" w:hAnsi="Arial"/>
              </w:rPr>
            </w:pPr>
            <w:r>
              <w:rPr>
                <w:rFonts w:ascii="Arial" w:hAnsi="Arial"/>
              </w:rPr>
              <w:t>The team welcomed new member Taneshia Rice of Sankofa. The minutes were then approved as read.</w:t>
            </w:r>
          </w:p>
        </w:tc>
      </w:tr>
      <w:tr w:rsidR="00E20470" w:rsidRPr="003C7D20" w:rsidTr="00526DD9">
        <w:tc>
          <w:tcPr>
            <w:tcW w:w="812" w:type="dxa"/>
            <w:tcBorders>
              <w:left w:val="single" w:sz="4" w:space="0" w:color="000000"/>
              <w:bottom w:val="single" w:sz="4" w:space="0" w:color="000000"/>
            </w:tcBorders>
          </w:tcPr>
          <w:p w:rsidR="00E20470" w:rsidRPr="003C7D20" w:rsidRDefault="00E20470" w:rsidP="00AA4264">
            <w:pPr>
              <w:ind w:left="720"/>
              <w:rPr>
                <w:rFonts w:ascii="Arial" w:hAnsi="Arial"/>
              </w:rPr>
            </w:pPr>
          </w:p>
        </w:tc>
        <w:tc>
          <w:tcPr>
            <w:tcW w:w="8836" w:type="dxa"/>
            <w:gridSpan w:val="2"/>
            <w:tcBorders>
              <w:bottom w:val="single" w:sz="4" w:space="0" w:color="000000"/>
              <w:right w:val="single" w:sz="4" w:space="0" w:color="000000"/>
            </w:tcBorders>
          </w:tcPr>
          <w:p w:rsidR="00E20470" w:rsidRPr="003C7D20" w:rsidRDefault="00E20470" w:rsidP="00AA4264">
            <w:pPr>
              <w:ind w:left="720"/>
              <w:rPr>
                <w:rFonts w:ascii="Arial" w:hAnsi="Arial"/>
              </w:rPr>
            </w:pPr>
          </w:p>
        </w:tc>
      </w:tr>
      <w:tr w:rsidR="00E20470" w:rsidRPr="003C7D20" w:rsidTr="00526DD9">
        <w:tc>
          <w:tcPr>
            <w:tcW w:w="9648" w:type="dxa"/>
            <w:gridSpan w:val="3"/>
            <w:tcBorders>
              <w:top w:val="single" w:sz="4" w:space="0" w:color="000000"/>
              <w:left w:val="single" w:sz="4" w:space="0" w:color="000000"/>
              <w:right w:val="single" w:sz="4" w:space="0" w:color="000000"/>
            </w:tcBorders>
            <w:shd w:val="clear" w:color="auto" w:fill="D9D9D9"/>
          </w:tcPr>
          <w:p w:rsidR="00E20470" w:rsidRPr="003C7D20" w:rsidRDefault="00E20470" w:rsidP="00AA4264">
            <w:pPr>
              <w:rPr>
                <w:rFonts w:ascii="Arial" w:hAnsi="Arial"/>
              </w:rPr>
            </w:pPr>
            <w:r w:rsidRPr="003C7D20">
              <w:rPr>
                <w:rFonts w:ascii="Arial" w:hAnsi="Arial"/>
                <w:b/>
              </w:rPr>
              <w:t>Action Steps:</w:t>
            </w:r>
          </w:p>
        </w:tc>
      </w:tr>
      <w:tr w:rsidR="00E20470" w:rsidRPr="003C7D20" w:rsidTr="00526DD9">
        <w:trPr>
          <w:trHeight w:val="467"/>
        </w:trPr>
        <w:tc>
          <w:tcPr>
            <w:tcW w:w="812" w:type="dxa"/>
            <w:tcBorders>
              <w:left w:val="single" w:sz="4" w:space="0" w:color="000000"/>
              <w:bottom w:val="single" w:sz="12" w:space="0" w:color="000000"/>
            </w:tcBorders>
            <w:shd w:val="clear" w:color="auto" w:fill="D9D9D9"/>
          </w:tcPr>
          <w:p w:rsidR="00E20470" w:rsidRPr="003C7D20" w:rsidRDefault="00E20470" w:rsidP="00AA4264">
            <w:pPr>
              <w:rPr>
                <w:rFonts w:ascii="Arial" w:hAnsi="Arial"/>
              </w:rPr>
            </w:pPr>
          </w:p>
          <w:p w:rsidR="00E20470" w:rsidRPr="003C7D20" w:rsidRDefault="00E20470" w:rsidP="00AA4264">
            <w:pPr>
              <w:rPr>
                <w:rFonts w:ascii="Arial" w:hAnsi="Arial"/>
              </w:rPr>
            </w:pPr>
          </w:p>
        </w:tc>
        <w:tc>
          <w:tcPr>
            <w:tcW w:w="8836" w:type="dxa"/>
            <w:gridSpan w:val="2"/>
            <w:tcBorders>
              <w:bottom w:val="single" w:sz="12" w:space="0" w:color="000000"/>
              <w:right w:val="single" w:sz="4" w:space="0" w:color="000000"/>
            </w:tcBorders>
            <w:shd w:val="clear" w:color="auto" w:fill="D9D9D9"/>
          </w:tcPr>
          <w:p w:rsidR="00E20470" w:rsidRPr="00AA4264" w:rsidRDefault="00E20470" w:rsidP="00AA4264">
            <w:pPr>
              <w:rPr>
                <w:rFonts w:ascii="Arial" w:hAnsi="Arial"/>
              </w:rPr>
            </w:pPr>
            <w:r w:rsidRPr="00AA4264">
              <w:rPr>
                <w:rFonts w:ascii="Arial" w:hAnsi="Arial"/>
              </w:rPr>
              <w:t xml:space="preserve">Not Applicable </w:t>
            </w:r>
          </w:p>
        </w:tc>
      </w:tr>
      <w:tr w:rsidR="00E20470" w:rsidRPr="003C7D20" w:rsidTr="00526DD9">
        <w:tc>
          <w:tcPr>
            <w:tcW w:w="812" w:type="dxa"/>
            <w:tcBorders>
              <w:top w:val="single" w:sz="12" w:space="0" w:color="000000"/>
              <w:bottom w:val="single" w:sz="12" w:space="0" w:color="000000"/>
            </w:tcBorders>
          </w:tcPr>
          <w:p w:rsidR="00E20470" w:rsidRPr="003C7D20" w:rsidRDefault="00E20470" w:rsidP="00AA4264">
            <w:pPr>
              <w:rPr>
                <w:rFonts w:ascii="Arial" w:hAnsi="Arial"/>
              </w:rPr>
            </w:pPr>
          </w:p>
        </w:tc>
        <w:tc>
          <w:tcPr>
            <w:tcW w:w="8836" w:type="dxa"/>
            <w:gridSpan w:val="2"/>
            <w:tcBorders>
              <w:top w:val="single" w:sz="12" w:space="0" w:color="000000"/>
              <w:bottom w:val="single" w:sz="12" w:space="0" w:color="000000"/>
            </w:tcBorders>
          </w:tcPr>
          <w:p w:rsidR="00E20470" w:rsidRDefault="00E20470" w:rsidP="00AA4264">
            <w:pPr>
              <w:rPr>
                <w:rFonts w:ascii="Arial" w:hAnsi="Arial"/>
              </w:rPr>
            </w:pPr>
          </w:p>
          <w:p w:rsidR="00E20470" w:rsidRPr="003C7D20" w:rsidRDefault="00E20470" w:rsidP="00AA4264">
            <w:pPr>
              <w:rPr>
                <w:rFonts w:ascii="Arial" w:hAnsi="Arial"/>
              </w:rPr>
            </w:pPr>
          </w:p>
        </w:tc>
      </w:tr>
      <w:tr w:rsidR="00E20470" w:rsidRPr="003C7D20" w:rsidTr="00526DD9">
        <w:tc>
          <w:tcPr>
            <w:tcW w:w="812" w:type="dxa"/>
            <w:tcBorders>
              <w:top w:val="single" w:sz="12" w:space="0" w:color="000000"/>
              <w:left w:val="single" w:sz="4" w:space="0" w:color="000000"/>
            </w:tcBorders>
          </w:tcPr>
          <w:p w:rsidR="00E20470" w:rsidRPr="003C7D20" w:rsidRDefault="00E20470" w:rsidP="00AA4264">
            <w:pPr>
              <w:rPr>
                <w:rFonts w:ascii="Arial" w:hAnsi="Arial"/>
                <w:b/>
              </w:rPr>
            </w:pPr>
            <w:r w:rsidRPr="003C7D20">
              <w:rPr>
                <w:rFonts w:ascii="Arial" w:hAnsi="Arial"/>
                <w:b/>
              </w:rPr>
              <w:t>II.</w:t>
            </w:r>
          </w:p>
        </w:tc>
        <w:tc>
          <w:tcPr>
            <w:tcW w:w="8836" w:type="dxa"/>
            <w:gridSpan w:val="2"/>
            <w:tcBorders>
              <w:top w:val="single" w:sz="12" w:space="0" w:color="000000"/>
              <w:right w:val="single" w:sz="4" w:space="0" w:color="000000"/>
            </w:tcBorders>
          </w:tcPr>
          <w:p w:rsidR="00E20470" w:rsidRPr="003C7D20" w:rsidRDefault="00E20470" w:rsidP="00AA4264">
            <w:pPr>
              <w:rPr>
                <w:rFonts w:ascii="Arial" w:hAnsi="Arial"/>
                <w:b/>
              </w:rPr>
            </w:pPr>
            <w:r w:rsidRPr="003C7D20">
              <w:rPr>
                <w:rFonts w:ascii="Arial" w:hAnsi="Arial"/>
                <w:b/>
              </w:rPr>
              <w:t>Announcements/ Events</w:t>
            </w:r>
          </w:p>
        </w:tc>
      </w:tr>
      <w:tr w:rsidR="00E20470" w:rsidRPr="003C7D20" w:rsidTr="00526DD9">
        <w:tc>
          <w:tcPr>
            <w:tcW w:w="812" w:type="dxa"/>
            <w:tcBorders>
              <w:left w:val="single" w:sz="4" w:space="0" w:color="000000"/>
            </w:tcBorders>
          </w:tcPr>
          <w:p w:rsidR="00E20470" w:rsidRPr="003C7D20" w:rsidRDefault="00E20470" w:rsidP="00AA4264">
            <w:pPr>
              <w:rPr>
                <w:rFonts w:ascii="Arial" w:hAnsi="Arial"/>
              </w:rPr>
            </w:pPr>
          </w:p>
        </w:tc>
        <w:tc>
          <w:tcPr>
            <w:tcW w:w="8836" w:type="dxa"/>
            <w:gridSpan w:val="2"/>
            <w:tcBorders>
              <w:right w:val="single" w:sz="4" w:space="0" w:color="000000"/>
            </w:tcBorders>
          </w:tcPr>
          <w:p w:rsidR="00E20470" w:rsidRPr="009F7DB2" w:rsidRDefault="00E20470" w:rsidP="009F7DB2">
            <w:pPr>
              <w:pStyle w:val="ListParagraph"/>
              <w:numPr>
                <w:ilvl w:val="0"/>
                <w:numId w:val="2"/>
              </w:numPr>
              <w:rPr>
                <w:rFonts w:ascii="Arial" w:hAnsi="Arial" w:cs="Arial"/>
              </w:rPr>
            </w:pPr>
            <w:r w:rsidRPr="009F7DB2">
              <w:rPr>
                <w:rFonts w:ascii="Arial" w:hAnsi="Arial" w:cs="Arial"/>
              </w:rPr>
              <w:t xml:space="preserve">Director McEwen is giving a presentation on the Differential Response initiative on Wednesday, September 15, 2010, 9:30 – 11:30am, </w:t>
            </w:r>
            <w:smartTag w:uri="urn:schemas-microsoft-com:office:smarttags" w:element="place">
              <w:smartTag w:uri="urn:schemas-microsoft-com:office:smarttags" w:element="Street">
                <w:r w:rsidRPr="009F7DB2">
                  <w:rPr>
                    <w:rFonts w:ascii="Arial" w:hAnsi="Arial" w:cs="Arial"/>
                  </w:rPr>
                  <w:t>1701 S. 1</w:t>
                </w:r>
                <w:r w:rsidRPr="009F7DB2">
                  <w:rPr>
                    <w:rFonts w:ascii="Arial" w:hAnsi="Arial" w:cs="Arial"/>
                    <w:vertAlign w:val="superscript"/>
                  </w:rPr>
                  <w:t>st</w:t>
                </w:r>
                <w:r w:rsidRPr="009F7DB2">
                  <w:rPr>
                    <w:rFonts w:ascii="Arial" w:hAnsi="Arial" w:cs="Arial"/>
                  </w:rPr>
                  <w:t xml:space="preserve"> Avenue</w:t>
                </w:r>
              </w:smartTag>
              <w:r w:rsidRPr="009F7DB2">
                <w:rPr>
                  <w:rFonts w:ascii="Arial" w:hAnsi="Arial" w:cs="Arial"/>
                </w:rPr>
                <w:t xml:space="preserve">, </w:t>
              </w:r>
              <w:smartTag w:uri="urn:schemas-microsoft-com:office:smarttags" w:element="place">
                <w:r w:rsidRPr="009F7DB2">
                  <w:rPr>
                    <w:rFonts w:ascii="Arial" w:hAnsi="Arial" w:cs="Arial"/>
                  </w:rPr>
                  <w:t>Maywood</w:t>
                </w:r>
              </w:smartTag>
              <w:r w:rsidRPr="009F7DB2">
                <w:rPr>
                  <w:rFonts w:ascii="Arial" w:hAnsi="Arial" w:cs="Arial"/>
                </w:rPr>
                <w:t xml:space="preserve">, </w:t>
              </w:r>
              <w:smartTag w:uri="urn:schemas-microsoft-com:office:smarttags" w:element="place">
                <w:r w:rsidRPr="009F7DB2">
                  <w:rPr>
                    <w:rFonts w:ascii="Arial" w:hAnsi="Arial" w:cs="Arial"/>
                  </w:rPr>
                  <w:t>IL</w:t>
                </w:r>
              </w:smartTag>
            </w:smartTag>
            <w:r w:rsidRPr="009F7DB2">
              <w:rPr>
                <w:rFonts w:ascii="Arial" w:hAnsi="Arial" w:cs="Arial"/>
              </w:rPr>
              <w:t xml:space="preserve"> </w:t>
            </w:r>
          </w:p>
        </w:tc>
      </w:tr>
      <w:tr w:rsidR="00E20470" w:rsidRPr="003C7D20" w:rsidTr="00526DD9">
        <w:tc>
          <w:tcPr>
            <w:tcW w:w="812" w:type="dxa"/>
            <w:tcBorders>
              <w:left w:val="single" w:sz="4" w:space="0" w:color="000000"/>
              <w:bottom w:val="single" w:sz="4" w:space="0" w:color="000000"/>
            </w:tcBorders>
          </w:tcPr>
          <w:p w:rsidR="00E20470" w:rsidRPr="003C7D20" w:rsidRDefault="00E20470" w:rsidP="00AA4264">
            <w:pPr>
              <w:rPr>
                <w:rFonts w:ascii="Arial" w:hAnsi="Arial"/>
              </w:rPr>
            </w:pPr>
          </w:p>
        </w:tc>
        <w:tc>
          <w:tcPr>
            <w:tcW w:w="8836" w:type="dxa"/>
            <w:gridSpan w:val="2"/>
            <w:tcBorders>
              <w:bottom w:val="single" w:sz="4" w:space="0" w:color="000000"/>
              <w:right w:val="single" w:sz="4" w:space="0" w:color="000000"/>
            </w:tcBorders>
          </w:tcPr>
          <w:p w:rsidR="00E20470" w:rsidRPr="003C7D20" w:rsidRDefault="00E20470" w:rsidP="008C67EC">
            <w:pPr>
              <w:rPr>
                <w:rFonts w:ascii="Arial" w:hAnsi="Arial"/>
              </w:rPr>
            </w:pPr>
          </w:p>
        </w:tc>
      </w:tr>
      <w:tr w:rsidR="00E20470" w:rsidRPr="000D72E9" w:rsidTr="00526DD9">
        <w:tc>
          <w:tcPr>
            <w:tcW w:w="9648" w:type="dxa"/>
            <w:gridSpan w:val="3"/>
            <w:tcBorders>
              <w:left w:val="single" w:sz="4" w:space="0" w:color="000000"/>
              <w:right w:val="single" w:sz="4" w:space="0" w:color="000000"/>
            </w:tcBorders>
            <w:shd w:val="clear" w:color="auto" w:fill="D9D9D9"/>
          </w:tcPr>
          <w:p w:rsidR="00E20470" w:rsidRPr="000D72E9" w:rsidRDefault="00E20470" w:rsidP="00AA4264">
            <w:pPr>
              <w:rPr>
                <w:rFonts w:ascii="Arial" w:hAnsi="Arial"/>
              </w:rPr>
            </w:pPr>
            <w:r w:rsidRPr="000D72E9">
              <w:rPr>
                <w:rFonts w:ascii="Arial" w:hAnsi="Arial"/>
                <w:b/>
              </w:rPr>
              <w:t>Action Steps:</w:t>
            </w:r>
          </w:p>
        </w:tc>
      </w:tr>
      <w:tr w:rsidR="00E20470" w:rsidRPr="000D72E9" w:rsidTr="00526DD9">
        <w:trPr>
          <w:trHeight w:val="467"/>
        </w:trPr>
        <w:tc>
          <w:tcPr>
            <w:tcW w:w="812" w:type="dxa"/>
            <w:tcBorders>
              <w:left w:val="single" w:sz="4" w:space="0" w:color="000000"/>
              <w:bottom w:val="single" w:sz="12" w:space="0" w:color="000000"/>
            </w:tcBorders>
            <w:shd w:val="clear" w:color="auto" w:fill="D9D9D9"/>
          </w:tcPr>
          <w:p w:rsidR="00E20470" w:rsidRPr="000D72E9" w:rsidRDefault="00E20470" w:rsidP="00AA4264">
            <w:pPr>
              <w:rPr>
                <w:rFonts w:ascii="Arial" w:hAnsi="Arial"/>
              </w:rPr>
            </w:pPr>
          </w:p>
          <w:p w:rsidR="00E20470" w:rsidRPr="000D72E9" w:rsidRDefault="00E20470" w:rsidP="00AA4264">
            <w:pPr>
              <w:rPr>
                <w:rFonts w:ascii="Arial" w:hAnsi="Arial"/>
              </w:rPr>
            </w:pPr>
          </w:p>
        </w:tc>
        <w:tc>
          <w:tcPr>
            <w:tcW w:w="8836" w:type="dxa"/>
            <w:gridSpan w:val="2"/>
            <w:tcBorders>
              <w:bottom w:val="single" w:sz="12" w:space="0" w:color="000000"/>
              <w:right w:val="single" w:sz="4" w:space="0" w:color="000000"/>
            </w:tcBorders>
            <w:shd w:val="clear" w:color="auto" w:fill="D9D9D9"/>
          </w:tcPr>
          <w:p w:rsidR="00E20470" w:rsidRPr="00794226" w:rsidRDefault="00E20470" w:rsidP="009F7DB2">
            <w:pPr>
              <w:ind w:left="360"/>
              <w:rPr>
                <w:rFonts w:ascii="Arial" w:hAnsi="Arial" w:cs="Arial"/>
              </w:rPr>
            </w:pPr>
            <w:r>
              <w:rPr>
                <w:rFonts w:ascii="Arial" w:hAnsi="Arial" w:cs="Arial"/>
              </w:rPr>
              <w:t>Not Applicable</w:t>
            </w:r>
          </w:p>
        </w:tc>
      </w:tr>
    </w:tbl>
    <w:p w:rsidR="00E20470" w:rsidRDefault="00E20470"/>
    <w:tbl>
      <w:tblPr>
        <w:tblW w:w="9648" w:type="dxa"/>
        <w:tblLook w:val="00A0"/>
      </w:tblPr>
      <w:tblGrid>
        <w:gridCol w:w="812"/>
        <w:gridCol w:w="8836"/>
      </w:tblGrid>
      <w:tr w:rsidR="00E20470" w:rsidRPr="003C7D20" w:rsidTr="00526DD9">
        <w:tc>
          <w:tcPr>
            <w:tcW w:w="812" w:type="dxa"/>
            <w:tcBorders>
              <w:top w:val="single" w:sz="12" w:space="0" w:color="000000"/>
              <w:left w:val="single" w:sz="4" w:space="0" w:color="000000"/>
            </w:tcBorders>
          </w:tcPr>
          <w:p w:rsidR="00E20470" w:rsidRPr="003C7D20" w:rsidRDefault="00E20470" w:rsidP="00AA4264">
            <w:pPr>
              <w:rPr>
                <w:rFonts w:ascii="Arial" w:hAnsi="Arial"/>
                <w:b/>
              </w:rPr>
            </w:pPr>
            <w:r w:rsidRPr="003C7D20">
              <w:rPr>
                <w:rFonts w:ascii="Arial" w:hAnsi="Arial"/>
                <w:b/>
              </w:rPr>
              <w:t>III.</w:t>
            </w:r>
          </w:p>
        </w:tc>
        <w:tc>
          <w:tcPr>
            <w:tcW w:w="8836" w:type="dxa"/>
            <w:tcBorders>
              <w:top w:val="single" w:sz="12" w:space="0" w:color="000000"/>
              <w:right w:val="single" w:sz="4" w:space="0" w:color="000000"/>
            </w:tcBorders>
          </w:tcPr>
          <w:p w:rsidR="00E20470" w:rsidRPr="003C7D20" w:rsidRDefault="00E20470" w:rsidP="00AA4264">
            <w:pPr>
              <w:rPr>
                <w:rFonts w:ascii="Arial" w:hAnsi="Arial"/>
                <w:b/>
              </w:rPr>
            </w:pPr>
            <w:r>
              <w:rPr>
                <w:rFonts w:ascii="Arial" w:hAnsi="Arial"/>
                <w:b/>
              </w:rPr>
              <w:t xml:space="preserve">LANs 67 Helpline and </w:t>
            </w:r>
            <w:smartTag w:uri="urn:schemas-microsoft-com:office:smarttags" w:element="place">
              <w:smartTag w:uri="urn:schemas-microsoft-com:office:smarttags" w:element="place">
                <w:r>
                  <w:rPr>
                    <w:rFonts w:ascii="Arial" w:hAnsi="Arial"/>
                    <w:b/>
                  </w:rPr>
                  <w:t>Resource</w:t>
                </w:r>
              </w:smartTag>
              <w:r>
                <w:rPr>
                  <w:rFonts w:ascii="Arial" w:hAnsi="Arial"/>
                  <w:b/>
                </w:rPr>
                <w:t xml:space="preserve"> </w:t>
              </w:r>
              <w:smartTag w:uri="urn:schemas-microsoft-com:office:smarttags" w:element="place">
                <w:r>
                  <w:rPr>
                    <w:rFonts w:ascii="Arial" w:hAnsi="Arial"/>
                    <w:b/>
                  </w:rPr>
                  <w:t>Center</w:t>
                </w:r>
              </w:smartTag>
            </w:smartTag>
          </w:p>
        </w:tc>
      </w:tr>
      <w:tr w:rsidR="00E20470" w:rsidRPr="003C7D20" w:rsidTr="00526DD9">
        <w:tc>
          <w:tcPr>
            <w:tcW w:w="812" w:type="dxa"/>
            <w:tcBorders>
              <w:left w:val="single" w:sz="4" w:space="0" w:color="000000"/>
            </w:tcBorders>
          </w:tcPr>
          <w:p w:rsidR="00E20470" w:rsidRPr="003C7D20" w:rsidRDefault="00E20470" w:rsidP="00AA4264">
            <w:pPr>
              <w:ind w:left="360"/>
              <w:rPr>
                <w:rFonts w:ascii="Arial" w:hAnsi="Arial"/>
              </w:rPr>
            </w:pPr>
          </w:p>
        </w:tc>
        <w:tc>
          <w:tcPr>
            <w:tcW w:w="8836" w:type="dxa"/>
            <w:tcBorders>
              <w:right w:val="single" w:sz="4" w:space="0" w:color="000000"/>
            </w:tcBorders>
          </w:tcPr>
          <w:p w:rsidR="00E20470" w:rsidRDefault="00E20470" w:rsidP="00BF6B5E">
            <w:pPr>
              <w:pStyle w:val="ListParagraph"/>
              <w:numPr>
                <w:ilvl w:val="0"/>
                <w:numId w:val="3"/>
              </w:numPr>
              <w:rPr>
                <w:rFonts w:ascii="Arial" w:hAnsi="Arial" w:cs="Arial"/>
              </w:rPr>
            </w:pPr>
            <w:r w:rsidRPr="005A18C5">
              <w:rPr>
                <w:rFonts w:ascii="Arial" w:hAnsi="Arial" w:cs="Arial"/>
              </w:rPr>
              <w:t>Look at Director’s Letter of Proposal</w:t>
            </w:r>
            <w:r>
              <w:rPr>
                <w:rFonts w:ascii="Arial" w:hAnsi="Arial" w:cs="Arial"/>
              </w:rPr>
              <w:t xml:space="preserve"> – The action team reviewed the letter and the following feedback was provided:</w:t>
            </w:r>
          </w:p>
          <w:p w:rsidR="00E20470" w:rsidRDefault="00E20470" w:rsidP="00BF6B5E">
            <w:pPr>
              <w:pStyle w:val="ListParagraph"/>
              <w:numPr>
                <w:ilvl w:val="1"/>
                <w:numId w:val="3"/>
              </w:numPr>
              <w:rPr>
                <w:rFonts w:ascii="Arial" w:hAnsi="Arial" w:cs="Arial"/>
              </w:rPr>
            </w:pPr>
            <w:r>
              <w:rPr>
                <w:rFonts w:ascii="Arial" w:hAnsi="Arial" w:cs="Arial"/>
              </w:rPr>
              <w:t>Well received by the action team.</w:t>
            </w:r>
          </w:p>
          <w:p w:rsidR="00E20470" w:rsidRDefault="00E20470" w:rsidP="00BF6B5E">
            <w:pPr>
              <w:pStyle w:val="ListParagraph"/>
              <w:numPr>
                <w:ilvl w:val="1"/>
                <w:numId w:val="3"/>
              </w:numPr>
              <w:rPr>
                <w:rFonts w:ascii="Arial" w:hAnsi="Arial" w:cs="Arial"/>
              </w:rPr>
            </w:pPr>
            <w:r>
              <w:rPr>
                <w:rFonts w:ascii="Arial" w:hAnsi="Arial" w:cs="Arial"/>
              </w:rPr>
              <w:t>Team leadership is confident that if for some reason the Director is not able to fund the initiative, the proposal is in a format that can be used with other funders</w:t>
            </w:r>
          </w:p>
          <w:p w:rsidR="00E20470" w:rsidRDefault="00E20470" w:rsidP="00BF6B5E">
            <w:pPr>
              <w:pStyle w:val="ListParagraph"/>
              <w:numPr>
                <w:ilvl w:val="1"/>
                <w:numId w:val="3"/>
              </w:numPr>
              <w:rPr>
                <w:rFonts w:ascii="Arial" w:hAnsi="Arial" w:cs="Arial"/>
              </w:rPr>
            </w:pPr>
            <w:r>
              <w:rPr>
                <w:rFonts w:ascii="Arial" w:hAnsi="Arial" w:cs="Arial"/>
              </w:rPr>
              <w:t>Critical to use language that the Director is familiar with. Will put it in his hands and follow-up. The goal then is to have a face to face meeting with the Director. The Director is very excited about this initiative. This initiative ties into well with the Director’s Differential Response Initiative</w:t>
            </w:r>
          </w:p>
          <w:p w:rsidR="00E20470" w:rsidRDefault="00E20470" w:rsidP="00BF6B5E">
            <w:pPr>
              <w:pStyle w:val="ListParagraph"/>
              <w:numPr>
                <w:ilvl w:val="3"/>
                <w:numId w:val="3"/>
              </w:numPr>
              <w:rPr>
                <w:rFonts w:ascii="Arial" w:hAnsi="Arial" w:cs="Arial"/>
              </w:rPr>
            </w:pPr>
            <w:r>
              <w:rPr>
                <w:rFonts w:ascii="Arial" w:hAnsi="Arial" w:cs="Arial"/>
              </w:rPr>
              <w:t>FYI – For Cook -  Kaleidoscope is the lead. Also, Metropolitan, A knock at Midnight, etc.</w:t>
            </w:r>
          </w:p>
          <w:p w:rsidR="00E20470" w:rsidRDefault="00E20470" w:rsidP="00BF6B5E">
            <w:pPr>
              <w:pStyle w:val="ListParagraph"/>
              <w:numPr>
                <w:ilvl w:val="1"/>
                <w:numId w:val="3"/>
              </w:numPr>
              <w:rPr>
                <w:rFonts w:ascii="Arial" w:hAnsi="Arial" w:cs="Arial"/>
              </w:rPr>
            </w:pPr>
            <w:r>
              <w:rPr>
                <w:rFonts w:ascii="Arial" w:hAnsi="Arial" w:cs="Arial"/>
              </w:rPr>
              <w:t xml:space="preserve">Donna discussed the role of the “Maven”. As highlighted in the budget, this person is an “Information Specialist” or Community Based Liaison. This person’s job spreads information by word of mouth. Solving other problems by solving their own.  This person will also help to inform the Statewide Provider Database. </w:t>
            </w:r>
          </w:p>
          <w:p w:rsidR="00E20470" w:rsidRDefault="00E20470" w:rsidP="00BF6B5E">
            <w:pPr>
              <w:pStyle w:val="ListParagraph"/>
              <w:numPr>
                <w:ilvl w:val="1"/>
                <w:numId w:val="3"/>
              </w:numPr>
              <w:rPr>
                <w:rFonts w:ascii="Arial" w:hAnsi="Arial" w:cs="Arial"/>
              </w:rPr>
            </w:pPr>
            <w:r>
              <w:rPr>
                <w:rFonts w:ascii="Arial" w:hAnsi="Arial" w:cs="Arial"/>
              </w:rPr>
              <w:t xml:space="preserve">Susan recommended that the team increase the Printing budget to parallel the telephone equipment budget of $5,500. </w:t>
            </w:r>
          </w:p>
          <w:p w:rsidR="00E20470" w:rsidRDefault="00E20470" w:rsidP="00BF6B5E">
            <w:pPr>
              <w:pStyle w:val="ListParagraph"/>
              <w:numPr>
                <w:ilvl w:val="1"/>
                <w:numId w:val="3"/>
              </w:numPr>
              <w:rPr>
                <w:rFonts w:ascii="Arial" w:hAnsi="Arial" w:cs="Arial"/>
              </w:rPr>
            </w:pPr>
            <w:r>
              <w:rPr>
                <w:rFonts w:ascii="Arial" w:hAnsi="Arial" w:cs="Arial"/>
              </w:rPr>
              <w:t>Donna would like to take advantage of DCFS resources and show them in-kind on the budget: Statewide Provider Database – to be listed as an in-kind. Although there are clear connections to the Statewide Provider Database, there are important limitations. The proposed Helpline will help with the immediate needs of a parent/ family in crisis.</w:t>
            </w:r>
          </w:p>
          <w:p w:rsidR="00E20470" w:rsidRPr="00652A08" w:rsidRDefault="00E20470" w:rsidP="00BF6B5E">
            <w:pPr>
              <w:pStyle w:val="ListParagraph"/>
              <w:numPr>
                <w:ilvl w:val="1"/>
                <w:numId w:val="3"/>
              </w:numPr>
              <w:rPr>
                <w:rFonts w:ascii="Arial" w:hAnsi="Arial" w:cs="Arial"/>
              </w:rPr>
            </w:pPr>
            <w:r>
              <w:rPr>
                <w:rFonts w:ascii="Arial" w:hAnsi="Arial" w:cs="Arial"/>
              </w:rPr>
              <w:t xml:space="preserve">With the changes/ recommendations, the letter/ proposal with budget </w:t>
            </w:r>
          </w:p>
          <w:p w:rsidR="00E20470" w:rsidRPr="00E62636" w:rsidRDefault="00E20470" w:rsidP="00BF6B5E">
            <w:pPr>
              <w:rPr>
                <w:rFonts w:ascii="Arial" w:hAnsi="Arial" w:cs="Arial"/>
              </w:rPr>
            </w:pPr>
          </w:p>
          <w:p w:rsidR="00E20470" w:rsidRDefault="00E20470" w:rsidP="00BF6B5E">
            <w:pPr>
              <w:pStyle w:val="ListParagraph"/>
              <w:numPr>
                <w:ilvl w:val="0"/>
                <w:numId w:val="3"/>
              </w:numPr>
              <w:rPr>
                <w:rFonts w:ascii="Arial" w:hAnsi="Arial" w:cs="Arial"/>
              </w:rPr>
            </w:pPr>
            <w:r w:rsidRPr="005A18C5">
              <w:rPr>
                <w:rFonts w:ascii="Arial" w:hAnsi="Arial" w:cs="Arial"/>
              </w:rPr>
              <w:t xml:space="preserve">Update from the Training Committee  </w:t>
            </w:r>
          </w:p>
          <w:p w:rsidR="00E20470" w:rsidRPr="00BF6B5E" w:rsidRDefault="00E20470" w:rsidP="00BF6B5E">
            <w:pPr>
              <w:pStyle w:val="ListParagraph"/>
              <w:numPr>
                <w:ilvl w:val="0"/>
                <w:numId w:val="3"/>
              </w:numPr>
              <w:rPr>
                <w:rFonts w:ascii="Arial" w:hAnsi="Arial" w:cs="Arial"/>
              </w:rPr>
            </w:pPr>
            <w:r w:rsidRPr="00BF6B5E">
              <w:rPr>
                <w:rFonts w:ascii="Arial" w:hAnsi="Arial" w:cs="Arial"/>
              </w:rPr>
              <w:t xml:space="preserve">Update from the Recruiting Committee </w:t>
            </w:r>
          </w:p>
        </w:tc>
      </w:tr>
      <w:tr w:rsidR="00E20470" w:rsidRPr="003C7D20" w:rsidTr="00526DD9">
        <w:tc>
          <w:tcPr>
            <w:tcW w:w="812" w:type="dxa"/>
            <w:tcBorders>
              <w:left w:val="single" w:sz="4" w:space="0" w:color="000000"/>
            </w:tcBorders>
          </w:tcPr>
          <w:p w:rsidR="00E20470" w:rsidRPr="003C7D20" w:rsidRDefault="00E20470" w:rsidP="00AA4264">
            <w:pPr>
              <w:ind w:left="360"/>
              <w:rPr>
                <w:rFonts w:ascii="Arial" w:hAnsi="Arial"/>
              </w:rPr>
            </w:pPr>
          </w:p>
        </w:tc>
        <w:tc>
          <w:tcPr>
            <w:tcW w:w="8836" w:type="dxa"/>
            <w:tcBorders>
              <w:right w:val="single" w:sz="4" w:space="0" w:color="000000"/>
            </w:tcBorders>
          </w:tcPr>
          <w:p w:rsidR="00E20470" w:rsidRPr="003C7D20" w:rsidRDefault="00E20470" w:rsidP="00AA4264">
            <w:pPr>
              <w:rPr>
                <w:rFonts w:ascii="Arial" w:hAnsi="Arial"/>
              </w:rPr>
            </w:pPr>
          </w:p>
        </w:tc>
      </w:tr>
      <w:tr w:rsidR="00E20470" w:rsidRPr="003C7D20" w:rsidTr="00526DD9">
        <w:tc>
          <w:tcPr>
            <w:tcW w:w="812" w:type="dxa"/>
            <w:tcBorders>
              <w:left w:val="single" w:sz="4" w:space="0" w:color="000000"/>
              <w:bottom w:val="single" w:sz="4" w:space="0" w:color="000000"/>
            </w:tcBorders>
          </w:tcPr>
          <w:p w:rsidR="00E20470" w:rsidRPr="003C7D20" w:rsidRDefault="00E20470" w:rsidP="00AA4264">
            <w:pPr>
              <w:ind w:left="360"/>
              <w:rPr>
                <w:rFonts w:ascii="Arial" w:hAnsi="Arial"/>
              </w:rPr>
            </w:pPr>
          </w:p>
        </w:tc>
        <w:tc>
          <w:tcPr>
            <w:tcW w:w="8836" w:type="dxa"/>
            <w:tcBorders>
              <w:bottom w:val="single" w:sz="4" w:space="0" w:color="000000"/>
              <w:right w:val="single" w:sz="4" w:space="0" w:color="000000"/>
            </w:tcBorders>
          </w:tcPr>
          <w:p w:rsidR="00E20470" w:rsidRPr="003C7D20" w:rsidRDefault="00E20470" w:rsidP="00AA4264">
            <w:pPr>
              <w:rPr>
                <w:rFonts w:ascii="Arial" w:hAnsi="Arial"/>
              </w:rPr>
            </w:pPr>
          </w:p>
        </w:tc>
      </w:tr>
      <w:tr w:rsidR="00E20470" w:rsidRPr="003C7D20" w:rsidTr="00526DD9">
        <w:tc>
          <w:tcPr>
            <w:tcW w:w="9648" w:type="dxa"/>
            <w:gridSpan w:val="2"/>
            <w:tcBorders>
              <w:top w:val="single" w:sz="4" w:space="0" w:color="000000"/>
              <w:left w:val="single" w:sz="4" w:space="0" w:color="000000"/>
              <w:right w:val="single" w:sz="4" w:space="0" w:color="000000"/>
            </w:tcBorders>
            <w:shd w:val="clear" w:color="auto" w:fill="D9D9D9"/>
          </w:tcPr>
          <w:p w:rsidR="00E20470" w:rsidRPr="003C7D20" w:rsidRDefault="00E20470" w:rsidP="00AA4264">
            <w:pPr>
              <w:rPr>
                <w:rFonts w:ascii="Arial" w:hAnsi="Arial"/>
              </w:rPr>
            </w:pPr>
            <w:r w:rsidRPr="003C7D20">
              <w:rPr>
                <w:rFonts w:ascii="Arial" w:hAnsi="Arial"/>
                <w:b/>
              </w:rPr>
              <w:t>Action Steps:</w:t>
            </w:r>
          </w:p>
        </w:tc>
      </w:tr>
      <w:tr w:rsidR="00E20470" w:rsidRPr="003C7D20" w:rsidTr="00526DD9">
        <w:trPr>
          <w:trHeight w:val="467"/>
        </w:trPr>
        <w:tc>
          <w:tcPr>
            <w:tcW w:w="812" w:type="dxa"/>
            <w:tcBorders>
              <w:left w:val="single" w:sz="4" w:space="0" w:color="000000"/>
              <w:bottom w:val="single" w:sz="12" w:space="0" w:color="000000"/>
            </w:tcBorders>
            <w:shd w:val="clear" w:color="auto" w:fill="D9D9D9"/>
          </w:tcPr>
          <w:p w:rsidR="00E20470" w:rsidRPr="003C7D20" w:rsidRDefault="00E20470" w:rsidP="00AA4264">
            <w:pPr>
              <w:rPr>
                <w:rFonts w:ascii="Arial" w:hAnsi="Arial"/>
              </w:rPr>
            </w:pPr>
          </w:p>
          <w:p w:rsidR="00E20470" w:rsidRPr="003C7D20" w:rsidRDefault="00E20470" w:rsidP="00AA4264">
            <w:pPr>
              <w:rPr>
                <w:rFonts w:ascii="Arial" w:hAnsi="Arial"/>
              </w:rPr>
            </w:pPr>
          </w:p>
        </w:tc>
        <w:tc>
          <w:tcPr>
            <w:tcW w:w="8836" w:type="dxa"/>
            <w:tcBorders>
              <w:bottom w:val="single" w:sz="12" w:space="0" w:color="000000"/>
              <w:right w:val="single" w:sz="4" w:space="0" w:color="000000"/>
            </w:tcBorders>
            <w:shd w:val="clear" w:color="auto" w:fill="D9D9D9"/>
          </w:tcPr>
          <w:p w:rsidR="00E20470" w:rsidRDefault="00E20470" w:rsidP="00BF6B5E">
            <w:pPr>
              <w:pStyle w:val="ListParagraph"/>
              <w:numPr>
                <w:ilvl w:val="0"/>
                <w:numId w:val="22"/>
              </w:numPr>
              <w:rPr>
                <w:rFonts w:ascii="Arial" w:hAnsi="Arial" w:cs="Arial"/>
              </w:rPr>
            </w:pPr>
            <w:r>
              <w:rPr>
                <w:rFonts w:ascii="Arial" w:hAnsi="Arial" w:cs="Arial"/>
              </w:rPr>
              <w:t xml:space="preserve">Donna Moore and John Robinson will hand deliver the proposal to Director McEwen at the presentation on Differential Response on Wednesday, September 15, 2010, 9:30 – 11:30am, 1701 S. </w:t>
            </w:r>
            <w:smartTag w:uri="urn:schemas-microsoft-com:office:smarttags" w:element="place">
              <w:smartTag w:uri="urn:schemas-microsoft-com:office:smarttags" w:element="place">
                <w:r>
                  <w:rPr>
                    <w:rFonts w:ascii="Arial" w:hAnsi="Arial" w:cs="Arial"/>
                  </w:rPr>
                  <w:t>1</w:t>
                </w:r>
                <w:r w:rsidRPr="00E62636">
                  <w:rPr>
                    <w:rFonts w:ascii="Arial" w:hAnsi="Arial" w:cs="Arial"/>
                    <w:vertAlign w:val="superscript"/>
                  </w:rPr>
                  <w:t>st</w:t>
                </w:r>
                <w:r>
                  <w:rPr>
                    <w:rFonts w:ascii="Arial" w:hAnsi="Arial" w:cs="Arial"/>
                  </w:rPr>
                  <w:t xml:space="preserve"> Avenue</w:t>
                </w:r>
              </w:smartTag>
              <w:r>
                <w:rPr>
                  <w:rFonts w:ascii="Arial" w:hAnsi="Arial" w:cs="Arial"/>
                </w:rPr>
                <w:t xml:space="preserve">, </w:t>
              </w:r>
              <w:smartTag w:uri="urn:schemas-microsoft-com:office:smarttags" w:element="place">
                <w:r>
                  <w:rPr>
                    <w:rFonts w:ascii="Arial" w:hAnsi="Arial" w:cs="Arial"/>
                  </w:rPr>
                  <w:t>Maywood</w:t>
                </w:r>
              </w:smartTag>
              <w:r>
                <w:rPr>
                  <w:rFonts w:ascii="Arial" w:hAnsi="Arial" w:cs="Arial"/>
                </w:rPr>
                <w:t xml:space="preserve">, </w:t>
              </w:r>
              <w:smartTag w:uri="urn:schemas-microsoft-com:office:smarttags" w:element="place">
                <w:r>
                  <w:rPr>
                    <w:rFonts w:ascii="Arial" w:hAnsi="Arial" w:cs="Arial"/>
                  </w:rPr>
                  <w:t>IL</w:t>
                </w:r>
              </w:smartTag>
            </w:smartTag>
            <w:r>
              <w:rPr>
                <w:rFonts w:ascii="Arial" w:hAnsi="Arial" w:cs="Arial"/>
              </w:rPr>
              <w:t xml:space="preserve"> </w:t>
            </w:r>
          </w:p>
          <w:p w:rsidR="00E20470" w:rsidRPr="003C7D20" w:rsidRDefault="00E20470" w:rsidP="000851F6">
            <w:pPr>
              <w:rPr>
                <w:rFonts w:ascii="Arial" w:hAnsi="Arial"/>
              </w:rPr>
            </w:pPr>
          </w:p>
        </w:tc>
      </w:tr>
      <w:tr w:rsidR="00E20470" w:rsidRPr="003C7D20" w:rsidTr="00526DD9">
        <w:tc>
          <w:tcPr>
            <w:tcW w:w="812" w:type="dxa"/>
            <w:tcBorders>
              <w:top w:val="single" w:sz="12" w:space="0" w:color="000000"/>
              <w:bottom w:val="single" w:sz="12" w:space="0" w:color="000000"/>
            </w:tcBorders>
          </w:tcPr>
          <w:p w:rsidR="00E20470" w:rsidRDefault="00E20470" w:rsidP="006D7F31">
            <w:pPr>
              <w:rPr>
                <w:rFonts w:ascii="Arial" w:hAnsi="Arial"/>
              </w:rPr>
            </w:pPr>
          </w:p>
          <w:p w:rsidR="00E20470" w:rsidRPr="003C7D20" w:rsidRDefault="00E20470" w:rsidP="006D7F31">
            <w:pPr>
              <w:rPr>
                <w:rFonts w:ascii="Arial" w:hAnsi="Arial"/>
              </w:rPr>
            </w:pPr>
          </w:p>
        </w:tc>
        <w:tc>
          <w:tcPr>
            <w:tcW w:w="8836" w:type="dxa"/>
            <w:tcBorders>
              <w:top w:val="single" w:sz="12" w:space="0" w:color="000000"/>
              <w:bottom w:val="single" w:sz="12" w:space="0" w:color="000000"/>
            </w:tcBorders>
          </w:tcPr>
          <w:p w:rsidR="00E20470" w:rsidRPr="003C7D20" w:rsidRDefault="00E20470" w:rsidP="00AA4264">
            <w:pPr>
              <w:rPr>
                <w:rFonts w:ascii="Arial" w:hAnsi="Arial"/>
              </w:rPr>
            </w:pPr>
          </w:p>
        </w:tc>
      </w:tr>
      <w:tr w:rsidR="00E20470" w:rsidRPr="003C7D20" w:rsidTr="00526DD9">
        <w:tc>
          <w:tcPr>
            <w:tcW w:w="812" w:type="dxa"/>
            <w:tcBorders>
              <w:top w:val="single" w:sz="12" w:space="0" w:color="000000"/>
              <w:left w:val="single" w:sz="4" w:space="0" w:color="000000"/>
            </w:tcBorders>
          </w:tcPr>
          <w:p w:rsidR="00E20470" w:rsidRPr="003C7D20" w:rsidRDefault="00E20470" w:rsidP="00AA4264">
            <w:pPr>
              <w:rPr>
                <w:rFonts w:ascii="Arial" w:hAnsi="Arial"/>
                <w:b/>
              </w:rPr>
            </w:pPr>
            <w:r w:rsidRPr="003C7D20">
              <w:rPr>
                <w:rFonts w:ascii="Arial" w:hAnsi="Arial"/>
                <w:b/>
              </w:rPr>
              <w:t>IV.</w:t>
            </w:r>
          </w:p>
        </w:tc>
        <w:tc>
          <w:tcPr>
            <w:tcW w:w="8836" w:type="dxa"/>
            <w:tcBorders>
              <w:top w:val="single" w:sz="12" w:space="0" w:color="000000"/>
              <w:right w:val="single" w:sz="4" w:space="0" w:color="000000"/>
            </w:tcBorders>
          </w:tcPr>
          <w:p w:rsidR="00E20470" w:rsidRPr="00BF6B5E" w:rsidRDefault="00E20470" w:rsidP="00BF6B5E">
            <w:pPr>
              <w:pStyle w:val="ListParagraph"/>
              <w:ind w:left="0"/>
              <w:rPr>
                <w:rFonts w:ascii="Arial" w:hAnsi="Arial" w:cs="Arial"/>
                <w:b/>
              </w:rPr>
            </w:pPr>
            <w:r w:rsidRPr="00BF6B5E">
              <w:rPr>
                <w:rFonts w:ascii="Arial" w:hAnsi="Arial" w:cs="Arial"/>
                <w:b/>
              </w:rPr>
              <w:t>Action Team Fall Initiatives</w:t>
            </w:r>
          </w:p>
        </w:tc>
      </w:tr>
      <w:tr w:rsidR="00E20470" w:rsidRPr="003C7D20" w:rsidTr="00526DD9">
        <w:tc>
          <w:tcPr>
            <w:tcW w:w="812" w:type="dxa"/>
            <w:tcBorders>
              <w:left w:val="single" w:sz="4" w:space="0" w:color="000000"/>
            </w:tcBorders>
          </w:tcPr>
          <w:p w:rsidR="00E20470" w:rsidRPr="003C7D20" w:rsidRDefault="00E20470" w:rsidP="00AA4264">
            <w:pPr>
              <w:rPr>
                <w:rFonts w:ascii="Arial" w:hAnsi="Arial"/>
              </w:rPr>
            </w:pPr>
          </w:p>
        </w:tc>
        <w:tc>
          <w:tcPr>
            <w:tcW w:w="8836" w:type="dxa"/>
            <w:tcBorders>
              <w:right w:val="single" w:sz="4" w:space="0" w:color="000000"/>
            </w:tcBorders>
          </w:tcPr>
          <w:p w:rsidR="00E20470" w:rsidRPr="00A84A76" w:rsidRDefault="00E20470" w:rsidP="00B71ACF">
            <w:pPr>
              <w:rPr>
                <w:rFonts w:ascii="Arial" w:hAnsi="Arial"/>
                <w:b/>
                <w:i/>
                <w:u w:val="single"/>
              </w:rPr>
            </w:pPr>
            <w:smartTag w:uri="urn:schemas-microsoft-com:office:smarttags" w:element="place">
              <w:r w:rsidRPr="00A84A76">
                <w:rPr>
                  <w:rFonts w:ascii="Arial" w:hAnsi="Arial" w:cs="Arial"/>
                  <w:b/>
                  <w:i/>
                </w:rPr>
                <w:t>Chicago</w:t>
              </w:r>
            </w:smartTag>
            <w:r w:rsidRPr="00A84A76">
              <w:rPr>
                <w:rFonts w:ascii="Arial" w:hAnsi="Arial" w:cs="Arial"/>
                <w:b/>
                <w:i/>
              </w:rPr>
              <w:t xml:space="preserve"> Children’s Museum (Kraft Free Family Night)  </w:t>
            </w:r>
          </w:p>
        </w:tc>
      </w:tr>
      <w:tr w:rsidR="00E20470" w:rsidRPr="003C7D20" w:rsidTr="00526DD9">
        <w:tc>
          <w:tcPr>
            <w:tcW w:w="812" w:type="dxa"/>
            <w:tcBorders>
              <w:left w:val="single" w:sz="4" w:space="0" w:color="000000"/>
            </w:tcBorders>
          </w:tcPr>
          <w:p w:rsidR="00E20470" w:rsidRPr="003C7D20" w:rsidRDefault="00E20470" w:rsidP="00AA4264">
            <w:pPr>
              <w:rPr>
                <w:rFonts w:ascii="Arial" w:hAnsi="Arial"/>
              </w:rPr>
            </w:pPr>
          </w:p>
        </w:tc>
        <w:tc>
          <w:tcPr>
            <w:tcW w:w="8836" w:type="dxa"/>
            <w:tcBorders>
              <w:right w:val="single" w:sz="4" w:space="0" w:color="000000"/>
            </w:tcBorders>
          </w:tcPr>
          <w:p w:rsidR="00E20470" w:rsidRDefault="00E20470" w:rsidP="00A84A76">
            <w:pPr>
              <w:pStyle w:val="ListParagraph"/>
              <w:numPr>
                <w:ilvl w:val="0"/>
                <w:numId w:val="22"/>
              </w:numPr>
              <w:rPr>
                <w:rFonts w:ascii="Arial" w:hAnsi="Arial" w:cs="Arial"/>
              </w:rPr>
            </w:pPr>
            <w:r>
              <w:rPr>
                <w:rFonts w:ascii="Arial" w:hAnsi="Arial" w:cs="Arial"/>
              </w:rPr>
              <w:t>November 18</w:t>
            </w:r>
            <w:r w:rsidRPr="002F3A63">
              <w:rPr>
                <w:rFonts w:ascii="Arial" w:hAnsi="Arial" w:cs="Arial"/>
                <w:vertAlign w:val="superscript"/>
              </w:rPr>
              <w:t>th</w:t>
            </w:r>
            <w:r>
              <w:rPr>
                <w:rFonts w:ascii="Arial" w:hAnsi="Arial" w:cs="Arial"/>
              </w:rPr>
              <w:t xml:space="preserve"> – Confirm availability</w:t>
            </w:r>
          </w:p>
          <w:p w:rsidR="00E20470" w:rsidRDefault="00E20470" w:rsidP="00A84A76">
            <w:pPr>
              <w:pStyle w:val="ListParagraph"/>
              <w:numPr>
                <w:ilvl w:val="0"/>
                <w:numId w:val="22"/>
              </w:numPr>
              <w:rPr>
                <w:rFonts w:ascii="Arial" w:hAnsi="Arial" w:cs="Arial"/>
              </w:rPr>
            </w:pPr>
            <w:r>
              <w:rPr>
                <w:rFonts w:ascii="Arial" w:hAnsi="Arial" w:cs="Arial"/>
              </w:rPr>
              <w:t xml:space="preserve">Julia will Children’ Museum contact them to determine maximum </w:t>
            </w:r>
          </w:p>
          <w:p w:rsidR="00E20470" w:rsidRDefault="00E20470" w:rsidP="00A84A76">
            <w:pPr>
              <w:pStyle w:val="ListParagraph"/>
              <w:numPr>
                <w:ilvl w:val="0"/>
                <w:numId w:val="22"/>
              </w:numPr>
              <w:rPr>
                <w:rFonts w:ascii="Arial" w:hAnsi="Arial" w:cs="Arial"/>
              </w:rPr>
            </w:pPr>
            <w:r>
              <w:rPr>
                <w:rFonts w:ascii="Arial" w:hAnsi="Arial" w:cs="Arial"/>
              </w:rPr>
              <w:t xml:space="preserve">Diane will coordinate bags for families </w:t>
            </w:r>
          </w:p>
          <w:p w:rsidR="00E20470" w:rsidRDefault="00E20470" w:rsidP="00A84A76">
            <w:pPr>
              <w:pStyle w:val="ListParagraph"/>
              <w:numPr>
                <w:ilvl w:val="0"/>
                <w:numId w:val="22"/>
              </w:numPr>
              <w:rPr>
                <w:rFonts w:ascii="Arial" w:hAnsi="Arial" w:cs="Arial"/>
              </w:rPr>
            </w:pPr>
            <w:r>
              <w:rPr>
                <w:rFonts w:ascii="Arial" w:hAnsi="Arial" w:cs="Arial"/>
              </w:rPr>
              <w:t>Healthy Families will be the host agency</w:t>
            </w:r>
          </w:p>
          <w:p w:rsidR="00E20470" w:rsidRDefault="00E20470" w:rsidP="00A84A76">
            <w:pPr>
              <w:pStyle w:val="ListParagraph"/>
              <w:numPr>
                <w:ilvl w:val="0"/>
                <w:numId w:val="22"/>
              </w:numPr>
              <w:rPr>
                <w:rFonts w:ascii="Arial" w:hAnsi="Arial" w:cs="Arial"/>
              </w:rPr>
            </w:pPr>
            <w:r>
              <w:rPr>
                <w:rFonts w:ascii="Arial" w:hAnsi="Arial" w:cs="Arial"/>
              </w:rPr>
              <w:t xml:space="preserve">Flyers will state (due in 1week): </w:t>
            </w:r>
          </w:p>
          <w:p w:rsidR="00E20470" w:rsidRDefault="00E20470" w:rsidP="00A84A76">
            <w:pPr>
              <w:pStyle w:val="ListParagraph"/>
              <w:ind w:left="360"/>
              <w:rPr>
                <w:rFonts w:ascii="Arial" w:hAnsi="Arial" w:cs="Arial"/>
              </w:rPr>
            </w:pPr>
            <w:r>
              <w:rPr>
                <w:rFonts w:ascii="Arial" w:hAnsi="Arial" w:cs="Arial"/>
              </w:rPr>
              <w:t xml:space="preserve">          First/come first serve</w:t>
            </w:r>
          </w:p>
          <w:p w:rsidR="00E20470" w:rsidRDefault="00E20470" w:rsidP="00A84A76">
            <w:pPr>
              <w:pStyle w:val="ListParagraph"/>
              <w:ind w:left="360"/>
              <w:rPr>
                <w:rFonts w:ascii="Arial" w:hAnsi="Arial" w:cs="Arial"/>
              </w:rPr>
            </w:pPr>
            <w:r>
              <w:rPr>
                <w:rFonts w:ascii="Arial" w:hAnsi="Arial" w:cs="Arial"/>
              </w:rPr>
              <w:t xml:space="preserve">          Snacks provided</w:t>
            </w:r>
          </w:p>
          <w:p w:rsidR="00E20470" w:rsidRDefault="00E20470" w:rsidP="00A84A76">
            <w:pPr>
              <w:pStyle w:val="ListParagraph"/>
              <w:ind w:left="360"/>
              <w:rPr>
                <w:rFonts w:ascii="Arial" w:hAnsi="Arial" w:cs="Arial"/>
              </w:rPr>
            </w:pPr>
            <w:r>
              <w:rPr>
                <w:rFonts w:ascii="Arial" w:hAnsi="Arial" w:cs="Arial"/>
              </w:rPr>
              <w:t xml:space="preserve">          Health &amp; Wellness Focus </w:t>
            </w:r>
          </w:p>
          <w:p w:rsidR="00E20470" w:rsidRPr="002F3A63" w:rsidRDefault="00E20470" w:rsidP="00A84A76">
            <w:pPr>
              <w:pStyle w:val="ListParagraph"/>
              <w:numPr>
                <w:ilvl w:val="0"/>
                <w:numId w:val="22"/>
              </w:numPr>
              <w:rPr>
                <w:rFonts w:ascii="Arial" w:hAnsi="Arial" w:cs="Arial"/>
              </w:rPr>
            </w:pPr>
            <w:r>
              <w:rPr>
                <w:rFonts w:ascii="Arial" w:hAnsi="Arial" w:cs="Arial"/>
              </w:rPr>
              <w:t>At least 35 minimum participants; need to find out the maximum number of people that the bus can accommodate.</w:t>
            </w:r>
          </w:p>
          <w:p w:rsidR="00E20470" w:rsidRPr="00CF35C4" w:rsidRDefault="00E20470" w:rsidP="00A84A76">
            <w:pPr>
              <w:rPr>
                <w:rFonts w:ascii="Arial" w:hAnsi="Arial"/>
              </w:rPr>
            </w:pPr>
          </w:p>
        </w:tc>
      </w:tr>
      <w:tr w:rsidR="00E20470" w:rsidRPr="003C7D20" w:rsidTr="00526DD9">
        <w:tc>
          <w:tcPr>
            <w:tcW w:w="812" w:type="dxa"/>
            <w:tcBorders>
              <w:left w:val="single" w:sz="4" w:space="0" w:color="000000"/>
              <w:bottom w:val="single" w:sz="12" w:space="0" w:color="000000"/>
            </w:tcBorders>
          </w:tcPr>
          <w:p w:rsidR="00E20470" w:rsidRPr="003C7D20" w:rsidRDefault="00E20470" w:rsidP="00AA4264">
            <w:pPr>
              <w:rPr>
                <w:rFonts w:ascii="Arial" w:hAnsi="Arial"/>
              </w:rPr>
            </w:pPr>
          </w:p>
        </w:tc>
        <w:tc>
          <w:tcPr>
            <w:tcW w:w="8836" w:type="dxa"/>
            <w:tcBorders>
              <w:bottom w:val="single" w:sz="12" w:space="0" w:color="000000"/>
              <w:right w:val="single" w:sz="4" w:space="0" w:color="000000"/>
            </w:tcBorders>
          </w:tcPr>
          <w:p w:rsidR="00E20470" w:rsidRDefault="00E20470" w:rsidP="00CF35C4">
            <w:pPr>
              <w:rPr>
                <w:rFonts w:ascii="Arial" w:hAnsi="Arial"/>
              </w:rPr>
            </w:pPr>
            <w:r>
              <w:rPr>
                <w:rFonts w:ascii="Arial" w:hAnsi="Arial"/>
                <w:b/>
                <w:i/>
              </w:rPr>
              <w:t>The Maven</w:t>
            </w:r>
          </w:p>
          <w:p w:rsidR="00E20470" w:rsidRDefault="00E20470" w:rsidP="009F7DB2">
            <w:pPr>
              <w:pStyle w:val="ListParagraph"/>
              <w:numPr>
                <w:ilvl w:val="0"/>
                <w:numId w:val="22"/>
              </w:numPr>
              <w:rPr>
                <w:rFonts w:ascii="Arial" w:hAnsi="Arial" w:cs="Arial"/>
              </w:rPr>
            </w:pPr>
            <w:r>
              <w:rPr>
                <w:rFonts w:ascii="Arial" w:hAnsi="Arial" w:cs="Arial"/>
              </w:rPr>
              <w:t>John proposed that the group publish the “Maven”, rather than calling it a letter. It will focus on informing parents, child welfare community, and the community at large about resources and events within the LANs 67 area. It fits well with the action team’s goals</w:t>
            </w:r>
          </w:p>
          <w:p w:rsidR="00E20470" w:rsidRDefault="00E20470" w:rsidP="009F7DB2">
            <w:pPr>
              <w:pStyle w:val="ListParagraph"/>
              <w:numPr>
                <w:ilvl w:val="0"/>
                <w:numId w:val="22"/>
              </w:numPr>
              <w:rPr>
                <w:rFonts w:ascii="Arial" w:hAnsi="Arial" w:cs="Arial"/>
              </w:rPr>
            </w:pPr>
            <w:r>
              <w:rPr>
                <w:rFonts w:ascii="Arial" w:hAnsi="Arial" w:cs="Arial"/>
              </w:rPr>
              <w:t>Key Discussion Points:</w:t>
            </w:r>
          </w:p>
          <w:p w:rsidR="00E20470" w:rsidRDefault="00E20470" w:rsidP="009F7DB2">
            <w:pPr>
              <w:pStyle w:val="ListParagraph"/>
              <w:numPr>
                <w:ilvl w:val="1"/>
                <w:numId w:val="24"/>
              </w:numPr>
              <w:rPr>
                <w:rFonts w:ascii="Arial" w:hAnsi="Arial" w:cs="Arial"/>
              </w:rPr>
            </w:pPr>
            <w:r>
              <w:rPr>
                <w:rFonts w:ascii="Arial" w:hAnsi="Arial" w:cs="Arial"/>
              </w:rPr>
              <w:t>The Maven should be monthly and should include updates on free/ low-cost activities.</w:t>
            </w:r>
          </w:p>
          <w:p w:rsidR="00E20470" w:rsidRDefault="00E20470" w:rsidP="009F7DB2">
            <w:pPr>
              <w:pStyle w:val="ListParagraph"/>
              <w:numPr>
                <w:ilvl w:val="1"/>
                <w:numId w:val="24"/>
              </w:numPr>
              <w:rPr>
                <w:rFonts w:ascii="Arial" w:hAnsi="Arial" w:cs="Arial"/>
              </w:rPr>
            </w:pPr>
            <w:r>
              <w:rPr>
                <w:rFonts w:ascii="Arial" w:hAnsi="Arial" w:cs="Arial"/>
              </w:rPr>
              <w:t>Susan also recommended that up and coming events.</w:t>
            </w:r>
          </w:p>
          <w:p w:rsidR="00E20470" w:rsidRDefault="00E20470" w:rsidP="009F7DB2">
            <w:pPr>
              <w:pStyle w:val="ListParagraph"/>
              <w:numPr>
                <w:ilvl w:val="1"/>
                <w:numId w:val="24"/>
              </w:numPr>
              <w:rPr>
                <w:rFonts w:ascii="Arial" w:hAnsi="Arial" w:cs="Arial"/>
              </w:rPr>
            </w:pPr>
            <w:r>
              <w:rPr>
                <w:rFonts w:ascii="Arial" w:hAnsi="Arial" w:cs="Arial"/>
              </w:rPr>
              <w:t>Donna recommends  having an electronic file to share with other organizations</w:t>
            </w:r>
          </w:p>
          <w:p w:rsidR="00E20470" w:rsidRDefault="00E20470" w:rsidP="009F7DB2">
            <w:pPr>
              <w:pStyle w:val="ListParagraph"/>
              <w:numPr>
                <w:ilvl w:val="1"/>
                <w:numId w:val="24"/>
              </w:numPr>
              <w:rPr>
                <w:rFonts w:ascii="Arial" w:hAnsi="Arial" w:cs="Arial"/>
              </w:rPr>
            </w:pPr>
            <w:r>
              <w:rPr>
                <w:rFonts w:ascii="Arial" w:hAnsi="Arial" w:cs="Arial"/>
              </w:rPr>
              <w:t xml:space="preserve">Diane recommended that the information be gathered at least 2 months out. </w:t>
            </w:r>
          </w:p>
          <w:p w:rsidR="00E20470" w:rsidRDefault="00E20470" w:rsidP="009F7DB2">
            <w:pPr>
              <w:pStyle w:val="ListParagraph"/>
              <w:numPr>
                <w:ilvl w:val="1"/>
                <w:numId w:val="24"/>
              </w:numPr>
              <w:rPr>
                <w:rFonts w:ascii="Arial" w:hAnsi="Arial" w:cs="Arial"/>
              </w:rPr>
            </w:pPr>
            <w:r>
              <w:rPr>
                <w:rFonts w:ascii="Arial" w:hAnsi="Arial" w:cs="Arial"/>
              </w:rPr>
              <w:t>Cassandra recommended that job opportunities be included</w:t>
            </w:r>
          </w:p>
          <w:p w:rsidR="00E20470" w:rsidRDefault="00E20470" w:rsidP="009F7DB2">
            <w:pPr>
              <w:pStyle w:val="ListParagraph"/>
              <w:numPr>
                <w:ilvl w:val="1"/>
                <w:numId w:val="24"/>
              </w:numPr>
              <w:rPr>
                <w:rFonts w:ascii="Arial" w:hAnsi="Arial" w:cs="Arial"/>
              </w:rPr>
            </w:pPr>
            <w:r>
              <w:rPr>
                <w:rFonts w:ascii="Arial" w:hAnsi="Arial" w:cs="Arial"/>
              </w:rPr>
              <w:t>Diane likened the newsletter to want ads: identify 5 major headings such as activities that are free or low-cost. When you think of areas of need/ during a crisis, what are the primary needs. Maybe jobs/ job training as well. What else?</w:t>
            </w:r>
          </w:p>
          <w:p w:rsidR="00E20470" w:rsidRDefault="00E20470" w:rsidP="009F7DB2">
            <w:pPr>
              <w:pStyle w:val="ListParagraph"/>
              <w:numPr>
                <w:ilvl w:val="2"/>
                <w:numId w:val="24"/>
              </w:numPr>
              <w:rPr>
                <w:rFonts w:ascii="Arial" w:hAnsi="Arial" w:cs="Arial"/>
              </w:rPr>
            </w:pPr>
            <w:r>
              <w:rPr>
                <w:rFonts w:ascii="Arial" w:hAnsi="Arial" w:cs="Arial"/>
              </w:rPr>
              <w:t xml:space="preserve">Priscilla/ Cassandra recommended establishing a monthly “helpful hints” section. This information should be current, seasonal,  (i.e. CPS calendar) </w:t>
            </w:r>
          </w:p>
          <w:p w:rsidR="00E20470" w:rsidRPr="0085402F" w:rsidRDefault="00E20470" w:rsidP="009F7DB2">
            <w:pPr>
              <w:pStyle w:val="ListParagraph"/>
              <w:numPr>
                <w:ilvl w:val="2"/>
                <w:numId w:val="24"/>
              </w:numPr>
              <w:rPr>
                <w:rFonts w:ascii="Arial" w:hAnsi="Arial" w:cs="Arial"/>
              </w:rPr>
            </w:pPr>
            <w:r>
              <w:rPr>
                <w:rFonts w:ascii="Arial" w:hAnsi="Arial" w:cs="Arial"/>
              </w:rPr>
              <w:t>John indicated that the focus is on parents in need. Demographics: Parents 14 – 35 &amp; Seniors. It will be important to tap into existing/ ongoing resources (i.e. Grandparents Raising Grandchildren)</w:t>
            </w:r>
          </w:p>
          <w:p w:rsidR="00E20470" w:rsidRDefault="00E20470" w:rsidP="009F7DB2">
            <w:pPr>
              <w:pStyle w:val="ListParagraph"/>
              <w:numPr>
                <w:ilvl w:val="1"/>
                <w:numId w:val="24"/>
              </w:numPr>
              <w:rPr>
                <w:rFonts w:ascii="Arial" w:hAnsi="Arial" w:cs="Arial"/>
              </w:rPr>
            </w:pPr>
            <w:smartTag w:uri="urn:schemas-microsoft-com:office:smarttags" w:element="place">
              <w:r>
                <w:rPr>
                  <w:rFonts w:ascii="Arial" w:hAnsi="Arial" w:cs="Arial"/>
                </w:rPr>
                <w:t>Nancy</w:t>
              </w:r>
            </w:smartTag>
            <w:r>
              <w:rPr>
                <w:rFonts w:ascii="Arial" w:hAnsi="Arial" w:cs="Arial"/>
              </w:rPr>
              <w:t xml:space="preserve"> has access to a “server” that compiles events/ information in the form of an Eblast. The one she is referring to is monitored/ managed by one person and is sent to anyone on the listserv (i.e. healthcare, schools)</w:t>
            </w:r>
          </w:p>
          <w:p w:rsidR="00E20470" w:rsidRDefault="00E20470" w:rsidP="009F7DB2">
            <w:pPr>
              <w:pStyle w:val="ListParagraph"/>
              <w:numPr>
                <w:ilvl w:val="1"/>
                <w:numId w:val="24"/>
              </w:numPr>
              <w:rPr>
                <w:rFonts w:ascii="Arial" w:hAnsi="Arial" w:cs="Arial"/>
              </w:rPr>
            </w:pPr>
            <w:r>
              <w:rPr>
                <w:rFonts w:ascii="Arial" w:hAnsi="Arial" w:cs="Arial"/>
              </w:rPr>
              <w:t xml:space="preserve">John reminded the group that we will need all information to be inclusive of the Hispanic community. All materials will need to be translated. </w:t>
            </w:r>
          </w:p>
          <w:p w:rsidR="00E20470" w:rsidRPr="009F7DB2" w:rsidRDefault="00E20470" w:rsidP="009F7DB2">
            <w:pPr>
              <w:pStyle w:val="ListParagraph"/>
              <w:numPr>
                <w:ilvl w:val="1"/>
                <w:numId w:val="24"/>
              </w:numPr>
              <w:rPr>
                <w:rFonts w:ascii="Arial" w:hAnsi="Arial" w:cs="Arial"/>
              </w:rPr>
            </w:pPr>
            <w:r>
              <w:rPr>
                <w:rFonts w:ascii="Arial" w:hAnsi="Arial" w:cs="Arial"/>
              </w:rPr>
              <w:t>Haman recommended that the group partner with local newspapers and others.</w:t>
            </w:r>
          </w:p>
        </w:tc>
      </w:tr>
      <w:tr w:rsidR="00E20470" w:rsidRPr="003C7D20" w:rsidTr="00526DD9">
        <w:tc>
          <w:tcPr>
            <w:tcW w:w="9648" w:type="dxa"/>
            <w:gridSpan w:val="2"/>
            <w:tcBorders>
              <w:top w:val="single" w:sz="4" w:space="0" w:color="000000"/>
              <w:left w:val="single" w:sz="4" w:space="0" w:color="000000"/>
              <w:right w:val="single" w:sz="4" w:space="0" w:color="000000"/>
            </w:tcBorders>
            <w:shd w:val="clear" w:color="auto" w:fill="D9D9D9"/>
          </w:tcPr>
          <w:p w:rsidR="00E20470" w:rsidRPr="003C7D20" w:rsidRDefault="00E20470" w:rsidP="0033204B">
            <w:pPr>
              <w:rPr>
                <w:rFonts w:ascii="Arial" w:hAnsi="Arial"/>
              </w:rPr>
            </w:pPr>
            <w:r w:rsidRPr="003C7D20">
              <w:rPr>
                <w:rFonts w:ascii="Arial" w:hAnsi="Arial"/>
                <w:b/>
              </w:rPr>
              <w:t>Action Steps:</w:t>
            </w:r>
          </w:p>
        </w:tc>
      </w:tr>
      <w:tr w:rsidR="00E20470" w:rsidRPr="003C7D20" w:rsidTr="00526DD9">
        <w:trPr>
          <w:trHeight w:val="467"/>
        </w:trPr>
        <w:tc>
          <w:tcPr>
            <w:tcW w:w="812" w:type="dxa"/>
            <w:tcBorders>
              <w:left w:val="single" w:sz="4" w:space="0" w:color="000000"/>
              <w:bottom w:val="single" w:sz="12" w:space="0" w:color="000000"/>
            </w:tcBorders>
            <w:shd w:val="clear" w:color="auto" w:fill="D9D9D9"/>
          </w:tcPr>
          <w:p w:rsidR="00E20470" w:rsidRPr="003C7D20" w:rsidRDefault="00E20470" w:rsidP="0033204B">
            <w:pPr>
              <w:rPr>
                <w:rFonts w:ascii="Arial" w:hAnsi="Arial"/>
              </w:rPr>
            </w:pPr>
          </w:p>
          <w:p w:rsidR="00E20470" w:rsidRPr="003C7D20" w:rsidRDefault="00E20470" w:rsidP="0033204B">
            <w:pPr>
              <w:rPr>
                <w:rFonts w:ascii="Arial" w:hAnsi="Arial"/>
              </w:rPr>
            </w:pPr>
          </w:p>
        </w:tc>
        <w:tc>
          <w:tcPr>
            <w:tcW w:w="8836" w:type="dxa"/>
            <w:tcBorders>
              <w:bottom w:val="single" w:sz="12" w:space="0" w:color="000000"/>
              <w:right w:val="single" w:sz="4" w:space="0" w:color="000000"/>
            </w:tcBorders>
            <w:shd w:val="clear" w:color="auto" w:fill="D9D9D9"/>
          </w:tcPr>
          <w:p w:rsidR="00E20470" w:rsidRDefault="00E20470" w:rsidP="009F7DB2">
            <w:pPr>
              <w:pStyle w:val="ListParagraph"/>
              <w:ind w:left="0"/>
              <w:rPr>
                <w:rFonts w:ascii="Arial" w:hAnsi="Arial" w:cs="Arial"/>
                <w:b/>
                <w:i/>
              </w:rPr>
            </w:pPr>
            <w:smartTag w:uri="urn:schemas-microsoft-com:office:smarttags" w:element="place">
              <w:r w:rsidRPr="00A84A76">
                <w:rPr>
                  <w:rFonts w:ascii="Arial" w:hAnsi="Arial" w:cs="Arial"/>
                  <w:b/>
                  <w:i/>
                </w:rPr>
                <w:t>Chicago</w:t>
              </w:r>
            </w:smartTag>
            <w:r w:rsidRPr="00A84A76">
              <w:rPr>
                <w:rFonts w:ascii="Arial" w:hAnsi="Arial" w:cs="Arial"/>
                <w:b/>
                <w:i/>
              </w:rPr>
              <w:t xml:space="preserve"> Children’s Museum </w:t>
            </w:r>
          </w:p>
          <w:p w:rsidR="00E20470" w:rsidRDefault="00E20470" w:rsidP="009F7DB2">
            <w:pPr>
              <w:pStyle w:val="ListParagraph"/>
              <w:numPr>
                <w:ilvl w:val="0"/>
                <w:numId w:val="25"/>
              </w:numPr>
              <w:rPr>
                <w:rFonts w:ascii="Arial" w:hAnsi="Arial" w:cs="Arial"/>
              </w:rPr>
            </w:pPr>
            <w:r w:rsidRPr="00A84A76">
              <w:rPr>
                <w:rFonts w:ascii="Arial" w:hAnsi="Arial" w:cs="Arial"/>
                <w:b/>
              </w:rPr>
              <w:t>Julia</w:t>
            </w:r>
            <w:r>
              <w:rPr>
                <w:rFonts w:ascii="Arial" w:hAnsi="Arial" w:cs="Arial"/>
              </w:rPr>
              <w:t xml:space="preserve"> will contact the Children’s Museum to confirm the date and determine the maximum number of participants</w:t>
            </w:r>
          </w:p>
          <w:p w:rsidR="00E20470" w:rsidRDefault="00E20470" w:rsidP="00A84A76">
            <w:pPr>
              <w:pStyle w:val="ListParagraph"/>
              <w:numPr>
                <w:ilvl w:val="0"/>
                <w:numId w:val="17"/>
              </w:numPr>
              <w:rPr>
                <w:rFonts w:ascii="Arial" w:hAnsi="Arial" w:cs="Arial"/>
              </w:rPr>
            </w:pPr>
            <w:r w:rsidRPr="00A84A76">
              <w:rPr>
                <w:rFonts w:ascii="Arial" w:hAnsi="Arial" w:cs="Arial"/>
                <w:b/>
              </w:rPr>
              <w:t>UIC</w:t>
            </w:r>
            <w:r>
              <w:rPr>
                <w:rFonts w:ascii="Arial" w:hAnsi="Arial" w:cs="Arial"/>
              </w:rPr>
              <w:t xml:space="preserve"> will create the flier for the event.  </w:t>
            </w:r>
          </w:p>
          <w:p w:rsidR="00E20470" w:rsidRDefault="00E20470" w:rsidP="00A84A76">
            <w:pPr>
              <w:pStyle w:val="ListParagraph"/>
              <w:numPr>
                <w:ilvl w:val="0"/>
                <w:numId w:val="17"/>
              </w:numPr>
              <w:rPr>
                <w:rFonts w:ascii="Arial" w:hAnsi="Arial" w:cs="Arial"/>
              </w:rPr>
            </w:pPr>
            <w:r w:rsidRPr="00A84A76">
              <w:rPr>
                <w:rFonts w:ascii="Arial" w:hAnsi="Arial" w:cs="Arial"/>
                <w:b/>
              </w:rPr>
              <w:t>Diane</w:t>
            </w:r>
            <w:r>
              <w:rPr>
                <w:rFonts w:ascii="Arial" w:hAnsi="Arial" w:cs="Arial"/>
              </w:rPr>
              <w:t xml:space="preserve"> will coordinate bags for families </w:t>
            </w:r>
          </w:p>
          <w:p w:rsidR="00E20470" w:rsidRDefault="00E20470" w:rsidP="009F7DB2">
            <w:pPr>
              <w:rPr>
                <w:rFonts w:ascii="Arial" w:hAnsi="Arial"/>
              </w:rPr>
            </w:pPr>
            <w:r>
              <w:rPr>
                <w:rFonts w:ascii="Arial" w:hAnsi="Arial"/>
                <w:b/>
                <w:i/>
              </w:rPr>
              <w:t>The Maven</w:t>
            </w:r>
          </w:p>
          <w:p w:rsidR="00E20470" w:rsidRDefault="00E20470" w:rsidP="009F7DB2">
            <w:pPr>
              <w:pStyle w:val="ListParagraph"/>
              <w:numPr>
                <w:ilvl w:val="0"/>
                <w:numId w:val="26"/>
              </w:numPr>
              <w:rPr>
                <w:rFonts w:ascii="Arial" w:hAnsi="Arial" w:cs="Arial"/>
              </w:rPr>
            </w:pPr>
            <w:r w:rsidRPr="00001A2F">
              <w:rPr>
                <w:rFonts w:ascii="Arial" w:hAnsi="Arial" w:cs="Arial"/>
              </w:rPr>
              <w:t xml:space="preserve">Take a look at other publications for ideas on how to </w:t>
            </w:r>
            <w:r>
              <w:rPr>
                <w:rFonts w:ascii="Arial" w:hAnsi="Arial" w:cs="Arial"/>
              </w:rPr>
              <w:t xml:space="preserve">format/ </w:t>
            </w:r>
            <w:r w:rsidRPr="00001A2F">
              <w:rPr>
                <w:rFonts w:ascii="Arial" w:hAnsi="Arial" w:cs="Arial"/>
              </w:rPr>
              <w:t xml:space="preserve">create the newsletter. </w:t>
            </w:r>
          </w:p>
          <w:p w:rsidR="00E20470" w:rsidRPr="009F7DB2" w:rsidRDefault="00E20470" w:rsidP="009F7DB2">
            <w:pPr>
              <w:pStyle w:val="ListParagraph"/>
              <w:ind w:left="0"/>
              <w:rPr>
                <w:rFonts w:ascii="Arial" w:hAnsi="Arial" w:cs="Arial"/>
                <w:b/>
                <w:i/>
              </w:rPr>
            </w:pPr>
            <w:r w:rsidRPr="009F7DB2">
              <w:rPr>
                <w:rFonts w:ascii="Arial" w:hAnsi="Arial" w:cs="Arial"/>
                <w:b/>
                <w:i/>
              </w:rPr>
              <w:t>Community Art Contest</w:t>
            </w:r>
          </w:p>
          <w:p w:rsidR="00E20470" w:rsidRPr="009F7DB2" w:rsidRDefault="00E20470" w:rsidP="009F7DB2">
            <w:pPr>
              <w:pStyle w:val="ListParagraph"/>
              <w:numPr>
                <w:ilvl w:val="0"/>
                <w:numId w:val="26"/>
              </w:numPr>
              <w:rPr>
                <w:rFonts w:ascii="Arial" w:hAnsi="Arial" w:cs="Arial"/>
              </w:rPr>
            </w:pPr>
            <w:r>
              <w:rPr>
                <w:rFonts w:ascii="Arial" w:hAnsi="Arial" w:cs="Arial"/>
              </w:rPr>
              <w:t>Haman Cross will chair this committee.</w:t>
            </w:r>
          </w:p>
        </w:tc>
      </w:tr>
      <w:tr w:rsidR="00E20470" w:rsidRPr="003C7D20" w:rsidTr="00526DD9">
        <w:tc>
          <w:tcPr>
            <w:tcW w:w="812" w:type="dxa"/>
            <w:tcBorders>
              <w:top w:val="single" w:sz="12" w:space="0" w:color="000000"/>
              <w:bottom w:val="single" w:sz="12" w:space="0" w:color="000000"/>
            </w:tcBorders>
          </w:tcPr>
          <w:p w:rsidR="00E20470" w:rsidRPr="003C7D20" w:rsidRDefault="00E20470" w:rsidP="00AA4264">
            <w:pPr>
              <w:rPr>
                <w:rFonts w:ascii="Arial" w:hAnsi="Arial"/>
                <w:b/>
              </w:rPr>
            </w:pPr>
          </w:p>
        </w:tc>
        <w:tc>
          <w:tcPr>
            <w:tcW w:w="8836" w:type="dxa"/>
            <w:tcBorders>
              <w:top w:val="single" w:sz="12" w:space="0" w:color="000000"/>
              <w:bottom w:val="single" w:sz="12" w:space="0" w:color="000000"/>
            </w:tcBorders>
          </w:tcPr>
          <w:p w:rsidR="00E20470" w:rsidRDefault="00E20470" w:rsidP="00AA4264">
            <w:pPr>
              <w:rPr>
                <w:rFonts w:ascii="Arial" w:hAnsi="Arial"/>
                <w:b/>
              </w:rPr>
            </w:pPr>
          </w:p>
          <w:p w:rsidR="00E20470" w:rsidRPr="003C7D20" w:rsidRDefault="00E20470" w:rsidP="00AA4264">
            <w:pPr>
              <w:rPr>
                <w:rFonts w:ascii="Arial" w:hAnsi="Arial"/>
                <w:b/>
              </w:rPr>
            </w:pPr>
          </w:p>
        </w:tc>
      </w:tr>
      <w:tr w:rsidR="00E20470" w:rsidRPr="003C7D20" w:rsidTr="00526DD9">
        <w:tc>
          <w:tcPr>
            <w:tcW w:w="812" w:type="dxa"/>
            <w:tcBorders>
              <w:top w:val="single" w:sz="12" w:space="0" w:color="000000"/>
              <w:left w:val="single" w:sz="4" w:space="0" w:color="000000"/>
              <w:bottom w:val="single" w:sz="12" w:space="0" w:color="000000"/>
            </w:tcBorders>
          </w:tcPr>
          <w:p w:rsidR="00E20470" w:rsidRPr="003C7D20" w:rsidRDefault="00E20470" w:rsidP="00AA4264">
            <w:pPr>
              <w:rPr>
                <w:rFonts w:ascii="Arial" w:hAnsi="Arial"/>
                <w:b/>
              </w:rPr>
            </w:pPr>
            <w:r w:rsidRPr="003C7D20">
              <w:rPr>
                <w:rFonts w:ascii="Arial" w:hAnsi="Arial"/>
                <w:b/>
              </w:rPr>
              <w:t>V.</w:t>
            </w:r>
          </w:p>
        </w:tc>
        <w:tc>
          <w:tcPr>
            <w:tcW w:w="8836" w:type="dxa"/>
            <w:tcBorders>
              <w:top w:val="single" w:sz="12" w:space="0" w:color="000000"/>
              <w:bottom w:val="single" w:sz="12" w:space="0" w:color="000000"/>
              <w:right w:val="single" w:sz="4" w:space="0" w:color="000000"/>
            </w:tcBorders>
          </w:tcPr>
          <w:p w:rsidR="00E20470" w:rsidRDefault="00E20470" w:rsidP="00AA4264">
            <w:pPr>
              <w:rPr>
                <w:rFonts w:ascii="Arial" w:hAnsi="Arial"/>
                <w:b/>
              </w:rPr>
            </w:pPr>
            <w:r>
              <w:rPr>
                <w:rFonts w:ascii="Arial" w:hAnsi="Arial"/>
                <w:b/>
              </w:rPr>
              <w:t>Other Issues</w:t>
            </w:r>
          </w:p>
          <w:p w:rsidR="00E20470" w:rsidRPr="009F7DB2" w:rsidRDefault="00E20470" w:rsidP="009F7DB2">
            <w:pPr>
              <w:numPr>
                <w:ilvl w:val="0"/>
                <w:numId w:val="26"/>
              </w:numPr>
              <w:rPr>
                <w:rFonts w:ascii="Arial" w:hAnsi="Arial" w:cs="Arial"/>
              </w:rPr>
            </w:pPr>
            <w:r w:rsidRPr="009F7DB2">
              <w:rPr>
                <w:rFonts w:ascii="Arial" w:hAnsi="Arial" w:cs="Arial"/>
              </w:rPr>
              <w:t xml:space="preserve">Statewide Provider Database – Dana Weiner requested a list of providers that still do not have access to the database. </w:t>
            </w:r>
          </w:p>
        </w:tc>
      </w:tr>
      <w:tr w:rsidR="00E20470" w:rsidRPr="003C7D20" w:rsidTr="00526DD9">
        <w:tc>
          <w:tcPr>
            <w:tcW w:w="9648" w:type="dxa"/>
            <w:gridSpan w:val="2"/>
            <w:tcBorders>
              <w:top w:val="single" w:sz="4" w:space="0" w:color="000000"/>
              <w:left w:val="single" w:sz="4" w:space="0" w:color="000000"/>
              <w:right w:val="single" w:sz="4" w:space="0" w:color="000000"/>
            </w:tcBorders>
            <w:shd w:val="clear" w:color="auto" w:fill="D9D9D9"/>
          </w:tcPr>
          <w:p w:rsidR="00E20470" w:rsidRPr="003C7D20" w:rsidRDefault="00E20470" w:rsidP="006D7F31">
            <w:pPr>
              <w:rPr>
                <w:rFonts w:ascii="Arial" w:hAnsi="Arial"/>
              </w:rPr>
            </w:pPr>
            <w:r w:rsidRPr="003C7D20">
              <w:rPr>
                <w:rFonts w:ascii="Arial" w:hAnsi="Arial"/>
                <w:b/>
              </w:rPr>
              <w:t>Action Steps:</w:t>
            </w:r>
          </w:p>
        </w:tc>
      </w:tr>
      <w:tr w:rsidR="00E20470" w:rsidRPr="003C7D20" w:rsidTr="00526DD9">
        <w:trPr>
          <w:trHeight w:val="467"/>
        </w:trPr>
        <w:tc>
          <w:tcPr>
            <w:tcW w:w="812" w:type="dxa"/>
            <w:tcBorders>
              <w:left w:val="single" w:sz="4" w:space="0" w:color="000000"/>
              <w:bottom w:val="single" w:sz="12" w:space="0" w:color="000000"/>
            </w:tcBorders>
            <w:shd w:val="clear" w:color="auto" w:fill="D9D9D9"/>
          </w:tcPr>
          <w:p w:rsidR="00E20470" w:rsidRPr="003C7D20" w:rsidRDefault="00E20470" w:rsidP="006D7F31">
            <w:pPr>
              <w:rPr>
                <w:rFonts w:ascii="Arial" w:hAnsi="Arial"/>
              </w:rPr>
            </w:pPr>
          </w:p>
          <w:p w:rsidR="00E20470" w:rsidRPr="003C7D20" w:rsidRDefault="00E20470" w:rsidP="006D7F31">
            <w:pPr>
              <w:rPr>
                <w:rFonts w:ascii="Arial" w:hAnsi="Arial"/>
              </w:rPr>
            </w:pPr>
          </w:p>
        </w:tc>
        <w:tc>
          <w:tcPr>
            <w:tcW w:w="8836" w:type="dxa"/>
            <w:tcBorders>
              <w:bottom w:val="single" w:sz="12" w:space="0" w:color="000000"/>
              <w:right w:val="single" w:sz="4" w:space="0" w:color="000000"/>
            </w:tcBorders>
            <w:shd w:val="clear" w:color="auto" w:fill="D9D9D9"/>
          </w:tcPr>
          <w:p w:rsidR="00E20470" w:rsidRPr="006D7F31" w:rsidRDefault="00E20470" w:rsidP="00DD1D2E">
            <w:pPr>
              <w:pStyle w:val="ListParagraph"/>
              <w:numPr>
                <w:ilvl w:val="0"/>
                <w:numId w:val="26"/>
              </w:numPr>
              <w:rPr>
                <w:rFonts w:ascii="Arial" w:hAnsi="Arial"/>
              </w:rPr>
            </w:pPr>
            <w:r w:rsidRPr="00794226">
              <w:rPr>
                <w:rFonts w:ascii="Arial" w:hAnsi="Arial" w:cs="Arial"/>
              </w:rPr>
              <w:t>Julia will submit the list the Dr. Weiner once obtained from all action teams.</w:t>
            </w:r>
          </w:p>
        </w:tc>
      </w:tr>
    </w:tbl>
    <w:p w:rsidR="00E20470" w:rsidRDefault="00E20470" w:rsidP="0033419C"/>
    <w:p w:rsidR="00E20470" w:rsidRDefault="00E20470" w:rsidP="00794226">
      <w:pPr>
        <w:rPr>
          <w:rFonts w:ascii="Arial" w:hAnsi="Arial" w:cs="Arial"/>
        </w:rPr>
      </w:pPr>
      <w:r w:rsidRPr="00B71ACF">
        <w:rPr>
          <w:rFonts w:ascii="Arial" w:hAnsi="Arial" w:cs="Arial"/>
          <w:b/>
        </w:rPr>
        <w:t xml:space="preserve">NEXT MEETING: </w:t>
      </w:r>
      <w:r>
        <w:rPr>
          <w:rFonts w:ascii="Arial" w:hAnsi="Arial" w:cs="Arial"/>
        </w:rPr>
        <w:t>Tuesday, October 12, 2010 at 11am</w:t>
      </w:r>
    </w:p>
    <w:p w:rsidR="00E20470" w:rsidRPr="00B71ACF" w:rsidRDefault="00E20470">
      <w:pPr>
        <w:rPr>
          <w:rFonts w:ascii="Arial" w:hAnsi="Arial" w:cs="Arial"/>
          <w:b/>
        </w:rPr>
      </w:pPr>
    </w:p>
    <w:sectPr w:rsidR="00E20470" w:rsidRPr="00B71ACF" w:rsidSect="00526DD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470" w:rsidRDefault="00E20470">
      <w:r>
        <w:separator/>
      </w:r>
    </w:p>
  </w:endnote>
  <w:endnote w:type="continuationSeparator" w:id="0">
    <w:p w:rsidR="00E20470" w:rsidRDefault="00E204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70" w:rsidRDefault="00E20470" w:rsidP="000E48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0470" w:rsidRDefault="00E20470" w:rsidP="00392F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70" w:rsidRPr="00392FA1" w:rsidRDefault="00E20470" w:rsidP="000E48F6">
    <w:pPr>
      <w:pStyle w:val="Footer"/>
      <w:framePr w:wrap="around" w:vAnchor="text" w:hAnchor="margin" w:xAlign="right" w:y="1"/>
      <w:rPr>
        <w:rStyle w:val="PageNumber"/>
        <w:rFonts w:ascii="Arial" w:hAnsi="Arial" w:cs="Arial"/>
      </w:rPr>
    </w:pPr>
    <w:r w:rsidRPr="00392FA1">
      <w:rPr>
        <w:rStyle w:val="PageNumber"/>
        <w:rFonts w:ascii="Arial" w:hAnsi="Arial" w:cs="Arial"/>
      </w:rPr>
      <w:fldChar w:fldCharType="begin"/>
    </w:r>
    <w:r w:rsidRPr="00392FA1">
      <w:rPr>
        <w:rStyle w:val="PageNumber"/>
        <w:rFonts w:ascii="Arial" w:hAnsi="Arial" w:cs="Arial"/>
      </w:rPr>
      <w:instrText xml:space="preserve">PAGE  </w:instrText>
    </w:r>
    <w:r w:rsidRPr="00392FA1">
      <w:rPr>
        <w:rStyle w:val="PageNumber"/>
        <w:rFonts w:ascii="Arial" w:hAnsi="Arial" w:cs="Arial"/>
      </w:rPr>
      <w:fldChar w:fldCharType="separate"/>
    </w:r>
    <w:r>
      <w:rPr>
        <w:rStyle w:val="PageNumber"/>
        <w:rFonts w:ascii="Arial" w:hAnsi="Arial" w:cs="Arial"/>
        <w:noProof/>
      </w:rPr>
      <w:t>4</w:t>
    </w:r>
    <w:r w:rsidRPr="00392FA1">
      <w:rPr>
        <w:rStyle w:val="PageNumber"/>
        <w:rFonts w:ascii="Arial" w:hAnsi="Arial" w:cs="Arial"/>
      </w:rPr>
      <w:fldChar w:fldCharType="end"/>
    </w:r>
  </w:p>
  <w:p w:rsidR="00E20470" w:rsidRDefault="00E20470" w:rsidP="00392F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470" w:rsidRDefault="00E20470">
      <w:r>
        <w:separator/>
      </w:r>
    </w:p>
  </w:footnote>
  <w:footnote w:type="continuationSeparator" w:id="0">
    <w:p w:rsidR="00E20470" w:rsidRDefault="00E20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7B0"/>
    <w:multiLevelType w:val="hybridMultilevel"/>
    <w:tmpl w:val="7D62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A4475"/>
    <w:multiLevelType w:val="hybridMultilevel"/>
    <w:tmpl w:val="4D96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70B50"/>
    <w:multiLevelType w:val="hybridMultilevel"/>
    <w:tmpl w:val="72F208C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4B1881"/>
    <w:multiLevelType w:val="hybridMultilevel"/>
    <w:tmpl w:val="AA08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E1E9E"/>
    <w:multiLevelType w:val="hybridMultilevel"/>
    <w:tmpl w:val="EED2A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337AE9"/>
    <w:multiLevelType w:val="hybridMultilevel"/>
    <w:tmpl w:val="FF4A7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9E7613"/>
    <w:multiLevelType w:val="hybridMultilevel"/>
    <w:tmpl w:val="21B0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105AB1"/>
    <w:multiLevelType w:val="hybridMultilevel"/>
    <w:tmpl w:val="E60017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473044"/>
    <w:multiLevelType w:val="hybridMultilevel"/>
    <w:tmpl w:val="96025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3E70BA"/>
    <w:multiLevelType w:val="hybridMultilevel"/>
    <w:tmpl w:val="FA182B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651AF1"/>
    <w:multiLevelType w:val="hybridMultilevel"/>
    <w:tmpl w:val="6B5A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536058"/>
    <w:multiLevelType w:val="hybridMultilevel"/>
    <w:tmpl w:val="33B61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811621"/>
    <w:multiLevelType w:val="hybridMultilevel"/>
    <w:tmpl w:val="87F68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03442F"/>
    <w:multiLevelType w:val="hybridMultilevel"/>
    <w:tmpl w:val="233AE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1D25C4"/>
    <w:multiLevelType w:val="hybridMultilevel"/>
    <w:tmpl w:val="27BE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2B4984"/>
    <w:multiLevelType w:val="hybridMultilevel"/>
    <w:tmpl w:val="AE0A2E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4B45467"/>
    <w:multiLevelType w:val="hybridMultilevel"/>
    <w:tmpl w:val="48A43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4D7F62"/>
    <w:multiLevelType w:val="hybridMultilevel"/>
    <w:tmpl w:val="604E27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F55B46"/>
    <w:multiLevelType w:val="hybridMultilevel"/>
    <w:tmpl w:val="C4AC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EF0823"/>
    <w:multiLevelType w:val="hybridMultilevel"/>
    <w:tmpl w:val="AB6857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177AE4"/>
    <w:multiLevelType w:val="hybridMultilevel"/>
    <w:tmpl w:val="98B02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A1A3F50"/>
    <w:multiLevelType w:val="hybridMultilevel"/>
    <w:tmpl w:val="41C4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3546F1"/>
    <w:multiLevelType w:val="hybridMultilevel"/>
    <w:tmpl w:val="1242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3B33EC"/>
    <w:multiLevelType w:val="hybridMultilevel"/>
    <w:tmpl w:val="5B38E57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9686B2E"/>
    <w:multiLevelType w:val="hybridMultilevel"/>
    <w:tmpl w:val="FFBC5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C256A31"/>
    <w:multiLevelType w:val="hybridMultilevel"/>
    <w:tmpl w:val="E048B844"/>
    <w:lvl w:ilvl="0" w:tplc="04090003">
      <w:start w:val="1"/>
      <w:numFmt w:val="bullet"/>
      <w:lvlText w:val="o"/>
      <w:lvlJc w:val="left"/>
      <w:pPr>
        <w:ind w:left="1471" w:hanging="360"/>
      </w:pPr>
      <w:rPr>
        <w:rFonts w:ascii="Courier New" w:hAnsi="Courier New" w:hint="default"/>
      </w:rPr>
    </w:lvl>
    <w:lvl w:ilvl="1" w:tplc="04090003" w:tentative="1">
      <w:start w:val="1"/>
      <w:numFmt w:val="bullet"/>
      <w:lvlText w:val="o"/>
      <w:lvlJc w:val="left"/>
      <w:pPr>
        <w:ind w:left="2191" w:hanging="360"/>
      </w:pPr>
      <w:rPr>
        <w:rFonts w:ascii="Courier New" w:hAnsi="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hint="default"/>
      </w:rPr>
    </w:lvl>
    <w:lvl w:ilvl="8" w:tplc="04090005" w:tentative="1">
      <w:start w:val="1"/>
      <w:numFmt w:val="bullet"/>
      <w:lvlText w:val=""/>
      <w:lvlJc w:val="left"/>
      <w:pPr>
        <w:ind w:left="7231" w:hanging="360"/>
      </w:pPr>
      <w:rPr>
        <w:rFonts w:ascii="Wingdings" w:hAnsi="Wingdings" w:hint="default"/>
      </w:rPr>
    </w:lvl>
  </w:abstractNum>
  <w:num w:numId="1">
    <w:abstractNumId w:val="16"/>
  </w:num>
  <w:num w:numId="2">
    <w:abstractNumId w:val="9"/>
  </w:num>
  <w:num w:numId="3">
    <w:abstractNumId w:val="17"/>
  </w:num>
  <w:num w:numId="4">
    <w:abstractNumId w:val="10"/>
  </w:num>
  <w:num w:numId="5">
    <w:abstractNumId w:val="21"/>
  </w:num>
  <w:num w:numId="6">
    <w:abstractNumId w:val="3"/>
  </w:num>
  <w:num w:numId="7">
    <w:abstractNumId w:val="18"/>
  </w:num>
  <w:num w:numId="8">
    <w:abstractNumId w:val="19"/>
  </w:num>
  <w:num w:numId="9">
    <w:abstractNumId w:val="7"/>
  </w:num>
  <w:num w:numId="10">
    <w:abstractNumId w:val="2"/>
  </w:num>
  <w:num w:numId="11">
    <w:abstractNumId w:val="23"/>
  </w:num>
  <w:num w:numId="12">
    <w:abstractNumId w:val="8"/>
  </w:num>
  <w:num w:numId="13">
    <w:abstractNumId w:val="22"/>
  </w:num>
  <w:num w:numId="14">
    <w:abstractNumId w:val="20"/>
  </w:num>
  <w:num w:numId="15">
    <w:abstractNumId w:val="1"/>
  </w:num>
  <w:num w:numId="16">
    <w:abstractNumId w:val="0"/>
  </w:num>
  <w:num w:numId="17">
    <w:abstractNumId w:val="14"/>
  </w:num>
  <w:num w:numId="18">
    <w:abstractNumId w:val="25"/>
  </w:num>
  <w:num w:numId="19">
    <w:abstractNumId w:val="5"/>
  </w:num>
  <w:num w:numId="20">
    <w:abstractNumId w:val="13"/>
  </w:num>
  <w:num w:numId="21">
    <w:abstractNumId w:val="24"/>
  </w:num>
  <w:num w:numId="22">
    <w:abstractNumId w:val="4"/>
  </w:num>
  <w:num w:numId="23">
    <w:abstractNumId w:val="15"/>
  </w:num>
  <w:num w:numId="24">
    <w:abstractNumId w:val="12"/>
  </w:num>
  <w:num w:numId="25">
    <w:abstractNumId w:val="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19C"/>
    <w:rsid w:val="00001A2F"/>
    <w:rsid w:val="00023EB6"/>
    <w:rsid w:val="00044231"/>
    <w:rsid w:val="000851F6"/>
    <w:rsid w:val="000D72E9"/>
    <w:rsid w:val="000E48F6"/>
    <w:rsid w:val="0016140F"/>
    <w:rsid w:val="001D1772"/>
    <w:rsid w:val="002B7BA6"/>
    <w:rsid w:val="002F3A63"/>
    <w:rsid w:val="0033204B"/>
    <w:rsid w:val="0033419C"/>
    <w:rsid w:val="00392FA1"/>
    <w:rsid w:val="003C7D20"/>
    <w:rsid w:val="003D08F5"/>
    <w:rsid w:val="00431F89"/>
    <w:rsid w:val="005052D7"/>
    <w:rsid w:val="00526DD9"/>
    <w:rsid w:val="00526F62"/>
    <w:rsid w:val="00530139"/>
    <w:rsid w:val="00587E6D"/>
    <w:rsid w:val="005A18C5"/>
    <w:rsid w:val="00620D67"/>
    <w:rsid w:val="00652A08"/>
    <w:rsid w:val="00680296"/>
    <w:rsid w:val="006D7F31"/>
    <w:rsid w:val="00794226"/>
    <w:rsid w:val="0079553C"/>
    <w:rsid w:val="0085402F"/>
    <w:rsid w:val="00857AF1"/>
    <w:rsid w:val="008C67EC"/>
    <w:rsid w:val="009F1491"/>
    <w:rsid w:val="009F7DB2"/>
    <w:rsid w:val="00A05DF7"/>
    <w:rsid w:val="00A20456"/>
    <w:rsid w:val="00A24125"/>
    <w:rsid w:val="00A64154"/>
    <w:rsid w:val="00A72AD7"/>
    <w:rsid w:val="00A84A76"/>
    <w:rsid w:val="00AA4264"/>
    <w:rsid w:val="00B51C6A"/>
    <w:rsid w:val="00B71ACF"/>
    <w:rsid w:val="00BB4D19"/>
    <w:rsid w:val="00BE2891"/>
    <w:rsid w:val="00BF0AF0"/>
    <w:rsid w:val="00BF6B5E"/>
    <w:rsid w:val="00C07223"/>
    <w:rsid w:val="00CB75CB"/>
    <w:rsid w:val="00CF35C4"/>
    <w:rsid w:val="00D30BC4"/>
    <w:rsid w:val="00DC03EC"/>
    <w:rsid w:val="00DD1D2E"/>
    <w:rsid w:val="00E04AED"/>
    <w:rsid w:val="00E20470"/>
    <w:rsid w:val="00E56C84"/>
    <w:rsid w:val="00E62636"/>
    <w:rsid w:val="00E8376E"/>
    <w:rsid w:val="00F263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9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75CB"/>
    <w:pPr>
      <w:ind w:left="720"/>
      <w:contextualSpacing/>
    </w:pPr>
  </w:style>
  <w:style w:type="paragraph" w:styleId="Footer">
    <w:name w:val="footer"/>
    <w:basedOn w:val="Normal"/>
    <w:link w:val="FooterChar"/>
    <w:uiPriority w:val="99"/>
    <w:rsid w:val="00392FA1"/>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styleId="PageNumber">
    <w:name w:val="page number"/>
    <w:basedOn w:val="DefaultParagraphFont"/>
    <w:uiPriority w:val="99"/>
    <w:rsid w:val="00392FA1"/>
    <w:rPr>
      <w:rFonts w:cs="Times New Roman"/>
    </w:rPr>
  </w:style>
  <w:style w:type="paragraph" w:styleId="Header">
    <w:name w:val="header"/>
    <w:basedOn w:val="Normal"/>
    <w:link w:val="HeaderChar"/>
    <w:uiPriority w:val="99"/>
    <w:rsid w:val="00392FA1"/>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4</Pages>
  <Words>847</Words>
  <Characters>4831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LANs 67</dc:title>
  <dc:subject/>
  <dc:creator>katkin3</dc:creator>
  <cp:keywords/>
  <dc:description/>
  <cp:lastModifiedBy>katkin3</cp:lastModifiedBy>
  <cp:revision>4</cp:revision>
  <cp:lastPrinted>2010-08-16T16:30:00Z</cp:lastPrinted>
  <dcterms:created xsi:type="dcterms:W3CDTF">2010-09-17T19:25:00Z</dcterms:created>
  <dcterms:modified xsi:type="dcterms:W3CDTF">2010-09-17T20:00:00Z</dcterms:modified>
</cp:coreProperties>
</file>