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E6" w:rsidRDefault="00A81EB2" w:rsidP="00A81EB2">
      <w:pPr>
        <w:jc w:val="center"/>
        <w:rPr>
          <w:rFonts w:ascii="Arial" w:hAnsi="Arial"/>
          <w:b/>
          <w:sz w:val="28"/>
          <w:szCs w:val="28"/>
        </w:rPr>
      </w:pPr>
      <w:r>
        <w:rPr>
          <w:rFonts w:ascii="Arial" w:hAnsi="Arial"/>
          <w:b/>
          <w:sz w:val="28"/>
          <w:szCs w:val="28"/>
        </w:rPr>
        <w:t xml:space="preserve">Chicago </w:t>
      </w:r>
      <w:proofErr w:type="spellStart"/>
      <w:r>
        <w:rPr>
          <w:rFonts w:ascii="Arial" w:hAnsi="Arial"/>
          <w:b/>
          <w:sz w:val="28"/>
          <w:szCs w:val="28"/>
        </w:rPr>
        <w:t>North</w:t>
      </w:r>
      <w:r w:rsidR="003E5CE6">
        <w:rPr>
          <w:rFonts w:ascii="Arial" w:hAnsi="Arial"/>
          <w:b/>
          <w:sz w:val="28"/>
          <w:szCs w:val="28"/>
        </w:rPr>
        <w:t>side</w:t>
      </w:r>
      <w:proofErr w:type="spellEnd"/>
      <w:r w:rsidR="003E5CE6">
        <w:rPr>
          <w:rFonts w:ascii="Arial" w:hAnsi="Arial"/>
          <w:b/>
          <w:sz w:val="28"/>
          <w:szCs w:val="28"/>
        </w:rPr>
        <w:t xml:space="preserve"> Families Safety Net</w:t>
      </w:r>
    </w:p>
    <w:p w:rsidR="00A81EB2" w:rsidRPr="009F1491" w:rsidRDefault="00A81EB2" w:rsidP="00A81EB2">
      <w:pPr>
        <w:jc w:val="center"/>
        <w:rPr>
          <w:rFonts w:ascii="Arial" w:hAnsi="Arial"/>
          <w:b/>
          <w:sz w:val="28"/>
          <w:szCs w:val="28"/>
        </w:rPr>
      </w:pPr>
      <w:r>
        <w:rPr>
          <w:rFonts w:ascii="Arial" w:hAnsi="Arial"/>
          <w:b/>
          <w:sz w:val="28"/>
          <w:szCs w:val="28"/>
        </w:rPr>
        <w:t>Action Team Meeting Minutes</w:t>
      </w:r>
    </w:p>
    <w:p w:rsidR="00A81EB2" w:rsidRPr="001D1772" w:rsidRDefault="00A81EB2" w:rsidP="00A81EB2">
      <w:pPr>
        <w:rPr>
          <w:rFonts w:ascii="Arial" w:hAnsi="Arial"/>
        </w:rPr>
      </w:pPr>
    </w:p>
    <w:tbl>
      <w:tblPr>
        <w:tblW w:w="9648" w:type="dxa"/>
        <w:tblLook w:val="00A0"/>
      </w:tblPr>
      <w:tblGrid>
        <w:gridCol w:w="812"/>
        <w:gridCol w:w="1807"/>
        <w:gridCol w:w="7029"/>
      </w:tblGrid>
      <w:tr w:rsidR="00A81EB2" w:rsidRPr="003C7D20" w:rsidTr="004F07AF">
        <w:trPr>
          <w:trHeight w:val="332"/>
        </w:trPr>
        <w:tc>
          <w:tcPr>
            <w:tcW w:w="2619" w:type="dxa"/>
            <w:gridSpan w:val="2"/>
            <w:tcBorders>
              <w:top w:val="single" w:sz="12" w:space="0" w:color="000000"/>
              <w:left w:val="single" w:sz="4" w:space="0" w:color="000000"/>
              <w:right w:val="single" w:sz="4" w:space="0" w:color="000000"/>
            </w:tcBorders>
            <w:shd w:val="clear" w:color="auto" w:fill="D9D9D9"/>
          </w:tcPr>
          <w:p w:rsidR="00A81EB2" w:rsidRPr="003C7D20" w:rsidRDefault="00A81EB2" w:rsidP="003719D2">
            <w:pPr>
              <w:rPr>
                <w:rFonts w:ascii="Arial" w:hAnsi="Arial"/>
                <w:b/>
              </w:rPr>
            </w:pPr>
            <w:r w:rsidRPr="003C7D20">
              <w:rPr>
                <w:rFonts w:ascii="Arial" w:hAnsi="Arial"/>
                <w:b/>
              </w:rPr>
              <w:t>Date</w:t>
            </w:r>
          </w:p>
          <w:p w:rsidR="00A81EB2" w:rsidRPr="003C7D20" w:rsidRDefault="00A81EB2" w:rsidP="003719D2">
            <w:pPr>
              <w:rPr>
                <w:rFonts w:ascii="Arial" w:hAnsi="Arial"/>
                <w:b/>
              </w:rPr>
            </w:pPr>
          </w:p>
        </w:tc>
        <w:tc>
          <w:tcPr>
            <w:tcW w:w="7029" w:type="dxa"/>
            <w:tcBorders>
              <w:top w:val="single" w:sz="12" w:space="0" w:color="000000"/>
              <w:left w:val="single" w:sz="4" w:space="0" w:color="000000"/>
              <w:right w:val="single" w:sz="4" w:space="0" w:color="000000"/>
            </w:tcBorders>
          </w:tcPr>
          <w:p w:rsidR="00A81EB2" w:rsidRPr="003C7D20" w:rsidRDefault="00FF6495" w:rsidP="003719D2">
            <w:pPr>
              <w:rPr>
                <w:rFonts w:ascii="Arial" w:hAnsi="Arial"/>
                <w:b/>
              </w:rPr>
            </w:pPr>
            <w:r>
              <w:rPr>
                <w:rFonts w:ascii="Arial" w:hAnsi="Arial"/>
              </w:rPr>
              <w:t xml:space="preserve">February 20, </w:t>
            </w:r>
            <w:r w:rsidR="003E5CE6">
              <w:rPr>
                <w:rFonts w:ascii="Arial" w:hAnsi="Arial"/>
              </w:rPr>
              <w:t>201</w:t>
            </w:r>
            <w:r>
              <w:rPr>
                <w:rFonts w:ascii="Arial" w:hAnsi="Arial"/>
              </w:rPr>
              <w:t>4</w:t>
            </w:r>
          </w:p>
        </w:tc>
      </w:tr>
      <w:tr w:rsidR="00A81EB2" w:rsidRPr="003C7D20" w:rsidTr="004F07AF">
        <w:trPr>
          <w:trHeight w:val="332"/>
        </w:trPr>
        <w:tc>
          <w:tcPr>
            <w:tcW w:w="2619" w:type="dxa"/>
            <w:gridSpan w:val="2"/>
            <w:tcBorders>
              <w:left w:val="single" w:sz="4" w:space="0" w:color="000000"/>
              <w:right w:val="single" w:sz="4" w:space="0" w:color="000000"/>
            </w:tcBorders>
            <w:shd w:val="clear" w:color="auto" w:fill="D9D9D9"/>
          </w:tcPr>
          <w:p w:rsidR="00A81EB2" w:rsidRPr="003C7D20" w:rsidRDefault="00A81EB2" w:rsidP="003719D2">
            <w:pPr>
              <w:rPr>
                <w:rFonts w:ascii="Arial" w:hAnsi="Arial"/>
                <w:b/>
              </w:rPr>
            </w:pPr>
            <w:r w:rsidRPr="003C7D20">
              <w:rPr>
                <w:rFonts w:ascii="Arial" w:hAnsi="Arial"/>
                <w:b/>
              </w:rPr>
              <w:t>Meeting Location</w:t>
            </w:r>
          </w:p>
        </w:tc>
        <w:tc>
          <w:tcPr>
            <w:tcW w:w="7029" w:type="dxa"/>
            <w:tcBorders>
              <w:left w:val="single" w:sz="4" w:space="0" w:color="000000"/>
              <w:right w:val="single" w:sz="4" w:space="0" w:color="000000"/>
            </w:tcBorders>
          </w:tcPr>
          <w:p w:rsidR="00A81EB2" w:rsidRPr="007F08B3" w:rsidRDefault="00FF6495" w:rsidP="00FF6495">
            <w:pPr>
              <w:rPr>
                <w:rFonts w:ascii="Arial" w:hAnsi="Arial"/>
              </w:rPr>
            </w:pPr>
            <w:r>
              <w:rPr>
                <w:rFonts w:ascii="Arial" w:hAnsi="Arial"/>
              </w:rPr>
              <w:t>Children’s Network 1335 Dodge Ave, Evanston IL</w:t>
            </w:r>
            <w:r w:rsidR="00A81EB2">
              <w:rPr>
                <w:rFonts w:ascii="Arial" w:hAnsi="Arial"/>
              </w:rPr>
              <w:t xml:space="preserve"> </w:t>
            </w:r>
          </w:p>
        </w:tc>
      </w:tr>
      <w:tr w:rsidR="00A81EB2" w:rsidRPr="003C7D20" w:rsidTr="004F07AF">
        <w:tc>
          <w:tcPr>
            <w:tcW w:w="2619" w:type="dxa"/>
            <w:gridSpan w:val="2"/>
            <w:tcBorders>
              <w:left w:val="single" w:sz="4" w:space="0" w:color="000000"/>
              <w:right w:val="single" w:sz="4" w:space="0" w:color="000000"/>
            </w:tcBorders>
            <w:shd w:val="clear" w:color="auto" w:fill="D9D9D9"/>
          </w:tcPr>
          <w:p w:rsidR="00A81EB2" w:rsidRPr="003C7D20" w:rsidRDefault="00A81EB2" w:rsidP="003719D2">
            <w:pPr>
              <w:rPr>
                <w:rFonts w:ascii="Arial" w:hAnsi="Arial"/>
              </w:rPr>
            </w:pPr>
          </w:p>
        </w:tc>
        <w:tc>
          <w:tcPr>
            <w:tcW w:w="7029" w:type="dxa"/>
            <w:tcBorders>
              <w:left w:val="single" w:sz="4" w:space="0" w:color="000000"/>
              <w:right w:val="single" w:sz="4" w:space="0" w:color="000000"/>
            </w:tcBorders>
          </w:tcPr>
          <w:p w:rsidR="00A81EB2" w:rsidRPr="003C7D20" w:rsidRDefault="00A81EB2" w:rsidP="003719D2">
            <w:pPr>
              <w:rPr>
                <w:rFonts w:ascii="Arial" w:hAnsi="Arial"/>
              </w:rPr>
            </w:pPr>
          </w:p>
        </w:tc>
      </w:tr>
      <w:tr w:rsidR="00A81EB2" w:rsidRPr="003C7D20" w:rsidTr="004F07AF">
        <w:trPr>
          <w:trHeight w:val="467"/>
        </w:trPr>
        <w:tc>
          <w:tcPr>
            <w:tcW w:w="2619" w:type="dxa"/>
            <w:gridSpan w:val="2"/>
            <w:tcBorders>
              <w:left w:val="single" w:sz="4" w:space="0" w:color="000000"/>
              <w:right w:val="single" w:sz="4" w:space="0" w:color="000000"/>
            </w:tcBorders>
            <w:shd w:val="clear" w:color="auto" w:fill="D9D9D9"/>
          </w:tcPr>
          <w:p w:rsidR="00A81EB2" w:rsidRPr="003C7D20" w:rsidRDefault="00A81EB2" w:rsidP="003719D2">
            <w:pPr>
              <w:rPr>
                <w:rFonts w:ascii="Arial" w:hAnsi="Arial"/>
              </w:rPr>
            </w:pPr>
            <w:r w:rsidRPr="003C7D20">
              <w:rPr>
                <w:rFonts w:ascii="Arial" w:hAnsi="Arial"/>
                <w:b/>
              </w:rPr>
              <w:t>Co-convener</w:t>
            </w:r>
            <w:r>
              <w:rPr>
                <w:rFonts w:ascii="Arial" w:hAnsi="Arial"/>
                <w:b/>
              </w:rPr>
              <w:t>s</w:t>
            </w:r>
          </w:p>
        </w:tc>
        <w:tc>
          <w:tcPr>
            <w:tcW w:w="7029" w:type="dxa"/>
            <w:tcBorders>
              <w:left w:val="single" w:sz="4" w:space="0" w:color="000000"/>
              <w:right w:val="single" w:sz="4" w:space="0" w:color="000000"/>
            </w:tcBorders>
          </w:tcPr>
          <w:p w:rsidR="00A81EB2" w:rsidRPr="003C7D20" w:rsidRDefault="003E5CE6" w:rsidP="003719D2">
            <w:pPr>
              <w:rPr>
                <w:rFonts w:ascii="Arial" w:hAnsi="Arial"/>
              </w:rPr>
            </w:pPr>
            <w:r>
              <w:rPr>
                <w:rFonts w:ascii="Arial" w:hAnsi="Arial"/>
              </w:rPr>
              <w:t>Russ Hopkins (NMF) &amp; Jennifer Caruso (RPCC)</w:t>
            </w:r>
          </w:p>
        </w:tc>
      </w:tr>
      <w:tr w:rsidR="00A81EB2" w:rsidRPr="003C7D20" w:rsidTr="004F07AF">
        <w:trPr>
          <w:trHeight w:val="233"/>
        </w:trPr>
        <w:tc>
          <w:tcPr>
            <w:tcW w:w="2619" w:type="dxa"/>
            <w:gridSpan w:val="2"/>
            <w:tcBorders>
              <w:left w:val="single" w:sz="4" w:space="0" w:color="000000"/>
              <w:right w:val="single" w:sz="4" w:space="0" w:color="000000"/>
            </w:tcBorders>
            <w:shd w:val="clear" w:color="auto" w:fill="D9D9D9"/>
          </w:tcPr>
          <w:p w:rsidR="00A81EB2" w:rsidRPr="003C7D20" w:rsidRDefault="00A81EB2" w:rsidP="003719D2">
            <w:pPr>
              <w:rPr>
                <w:rFonts w:ascii="Arial" w:hAnsi="Arial"/>
              </w:rPr>
            </w:pPr>
            <w:r w:rsidRPr="003C7D20">
              <w:rPr>
                <w:rFonts w:ascii="Arial" w:hAnsi="Arial"/>
                <w:b/>
              </w:rPr>
              <w:t>Attendees</w:t>
            </w:r>
          </w:p>
        </w:tc>
        <w:tc>
          <w:tcPr>
            <w:tcW w:w="7029" w:type="dxa"/>
            <w:tcBorders>
              <w:left w:val="single" w:sz="4" w:space="0" w:color="000000"/>
              <w:right w:val="single" w:sz="4" w:space="0" w:color="000000"/>
            </w:tcBorders>
          </w:tcPr>
          <w:p w:rsidR="00A81EB2" w:rsidRDefault="003E5CE6" w:rsidP="003719D2">
            <w:pPr>
              <w:rPr>
                <w:rFonts w:ascii="Arial" w:hAnsi="Arial"/>
              </w:rPr>
            </w:pPr>
            <w:r>
              <w:rPr>
                <w:rFonts w:ascii="Arial" w:hAnsi="Arial"/>
              </w:rPr>
              <w:t>Russ Hopkins (NMF</w:t>
            </w:r>
            <w:r w:rsidR="00622097">
              <w:rPr>
                <w:rFonts w:ascii="Arial" w:hAnsi="Arial"/>
              </w:rPr>
              <w:t>A</w:t>
            </w:r>
            <w:r>
              <w:rPr>
                <w:rFonts w:ascii="Arial" w:hAnsi="Arial"/>
              </w:rPr>
              <w:t xml:space="preserve">) &amp; Jennifer Caruso (RPCC), Angelo </w:t>
            </w:r>
            <w:proofErr w:type="spellStart"/>
            <w:r>
              <w:rPr>
                <w:rFonts w:ascii="Arial" w:hAnsi="Arial"/>
              </w:rPr>
              <w:t>Militello</w:t>
            </w:r>
            <w:proofErr w:type="spellEnd"/>
            <w:r>
              <w:rPr>
                <w:rFonts w:ascii="Arial" w:hAnsi="Arial"/>
              </w:rPr>
              <w:t xml:space="preserve"> (Community Member), Katie Richburg (</w:t>
            </w:r>
            <w:proofErr w:type="spellStart"/>
            <w:r>
              <w:rPr>
                <w:rFonts w:ascii="Arial" w:hAnsi="Arial"/>
              </w:rPr>
              <w:t>Riveredge</w:t>
            </w:r>
            <w:proofErr w:type="spellEnd"/>
            <w:r>
              <w:rPr>
                <w:rFonts w:ascii="Arial" w:hAnsi="Arial"/>
              </w:rPr>
              <w:t xml:space="preserve"> Hospital), Joanne Nett (DCFS), Jennifer Ramos (Childcare Network of Evanston), </w:t>
            </w:r>
            <w:r w:rsidR="00723E23">
              <w:rPr>
                <w:rFonts w:ascii="Arial" w:hAnsi="Arial"/>
              </w:rPr>
              <w:t xml:space="preserve">Tom </w:t>
            </w:r>
            <w:proofErr w:type="spellStart"/>
            <w:r w:rsidR="00723E23">
              <w:rPr>
                <w:rFonts w:ascii="Arial" w:hAnsi="Arial"/>
              </w:rPr>
              <w:t>Maluga</w:t>
            </w:r>
            <w:proofErr w:type="spellEnd"/>
            <w:r w:rsidR="00723E23">
              <w:rPr>
                <w:rFonts w:ascii="Arial" w:hAnsi="Arial"/>
              </w:rPr>
              <w:t xml:space="preserve"> (</w:t>
            </w:r>
            <w:r w:rsidR="00106C31">
              <w:rPr>
                <w:rFonts w:ascii="Arial" w:hAnsi="Arial"/>
              </w:rPr>
              <w:t>Safe Families</w:t>
            </w:r>
            <w:r w:rsidR="00723E23">
              <w:rPr>
                <w:rFonts w:ascii="Arial" w:hAnsi="Arial"/>
              </w:rPr>
              <w:t>)</w:t>
            </w:r>
            <w:r w:rsidR="00622097">
              <w:rPr>
                <w:rFonts w:ascii="Arial" w:hAnsi="Arial"/>
              </w:rPr>
              <w:t xml:space="preserve">, Caryn </w:t>
            </w:r>
            <w:proofErr w:type="spellStart"/>
            <w:r w:rsidR="00622097">
              <w:rPr>
                <w:rFonts w:ascii="Arial" w:hAnsi="Arial"/>
              </w:rPr>
              <w:t>Gldberg</w:t>
            </w:r>
            <w:proofErr w:type="spellEnd"/>
            <w:r w:rsidR="00622097">
              <w:rPr>
                <w:rFonts w:ascii="Arial" w:hAnsi="Arial"/>
              </w:rPr>
              <w:t xml:space="preserve"> (Maryville </w:t>
            </w:r>
            <w:proofErr w:type="spellStart"/>
            <w:r w:rsidR="00622097">
              <w:rPr>
                <w:rFonts w:ascii="Arial" w:hAnsi="Arial"/>
              </w:rPr>
              <w:t>Beh</w:t>
            </w:r>
            <w:proofErr w:type="spellEnd"/>
            <w:r w:rsidR="00622097">
              <w:rPr>
                <w:rFonts w:ascii="Arial" w:hAnsi="Arial"/>
              </w:rPr>
              <w:t xml:space="preserve"> Health Hosp), </w:t>
            </w:r>
            <w:proofErr w:type="spellStart"/>
            <w:r w:rsidR="00622097">
              <w:rPr>
                <w:rFonts w:ascii="Arial" w:hAnsi="Arial"/>
              </w:rPr>
              <w:t>Jenni</w:t>
            </w:r>
            <w:proofErr w:type="spellEnd"/>
            <w:r w:rsidR="00622097">
              <w:rPr>
                <w:rFonts w:ascii="Arial" w:hAnsi="Arial"/>
              </w:rPr>
              <w:t xml:space="preserve"> Rock (Inst for Therapy through the Arts), Brandon Combs (Tuesday’s Child), Miriam Hirsch (Community Member, Victoria </w:t>
            </w:r>
            <w:proofErr w:type="spellStart"/>
            <w:r w:rsidR="00622097">
              <w:rPr>
                <w:rFonts w:ascii="Arial" w:hAnsi="Arial"/>
              </w:rPr>
              <w:t>Mbachu</w:t>
            </w:r>
            <w:proofErr w:type="spellEnd"/>
            <w:r w:rsidR="00622097">
              <w:rPr>
                <w:rFonts w:ascii="Arial" w:hAnsi="Arial"/>
              </w:rPr>
              <w:t xml:space="preserve"> (DCFS), </w:t>
            </w:r>
            <w:r>
              <w:rPr>
                <w:rFonts w:ascii="Arial" w:hAnsi="Arial"/>
              </w:rPr>
              <w:t xml:space="preserve"> </w:t>
            </w:r>
            <w:r w:rsidR="00622097">
              <w:rPr>
                <w:rFonts w:ascii="Arial" w:hAnsi="Arial"/>
              </w:rPr>
              <w:t>Mary Cotton-Ward (Between Friends) and K. Milam Brooks (UIC),</w:t>
            </w:r>
          </w:p>
          <w:p w:rsidR="00A81EB2" w:rsidRPr="003C7D20" w:rsidRDefault="00A81EB2" w:rsidP="003719D2">
            <w:pPr>
              <w:rPr>
                <w:rFonts w:ascii="Arial" w:hAnsi="Arial"/>
              </w:rPr>
            </w:pPr>
          </w:p>
        </w:tc>
      </w:tr>
      <w:tr w:rsidR="00A81EB2" w:rsidRPr="003C7D20" w:rsidTr="004F07AF">
        <w:tc>
          <w:tcPr>
            <w:tcW w:w="2619" w:type="dxa"/>
            <w:gridSpan w:val="2"/>
            <w:tcBorders>
              <w:left w:val="single" w:sz="4" w:space="0" w:color="000000"/>
              <w:bottom w:val="single" w:sz="12" w:space="0" w:color="000000"/>
              <w:right w:val="single" w:sz="4" w:space="0" w:color="000000"/>
            </w:tcBorders>
            <w:shd w:val="clear" w:color="auto" w:fill="D9D9D9"/>
          </w:tcPr>
          <w:p w:rsidR="00A81EB2" w:rsidRPr="003C7D20" w:rsidRDefault="00A81EB2" w:rsidP="003719D2">
            <w:pPr>
              <w:rPr>
                <w:rFonts w:ascii="Arial" w:hAnsi="Arial"/>
                <w:b/>
              </w:rPr>
            </w:pPr>
            <w:r w:rsidRPr="003C7D20">
              <w:rPr>
                <w:rFonts w:ascii="Arial" w:hAnsi="Arial"/>
                <w:b/>
              </w:rPr>
              <w:t>Time</w:t>
            </w:r>
          </w:p>
        </w:tc>
        <w:tc>
          <w:tcPr>
            <w:tcW w:w="7029" w:type="dxa"/>
            <w:tcBorders>
              <w:left w:val="single" w:sz="4" w:space="0" w:color="000000"/>
              <w:bottom w:val="single" w:sz="12" w:space="0" w:color="000000"/>
              <w:right w:val="single" w:sz="4" w:space="0" w:color="000000"/>
            </w:tcBorders>
          </w:tcPr>
          <w:p w:rsidR="00A81EB2" w:rsidRPr="003C7D20" w:rsidRDefault="00980CD6" w:rsidP="00FF6495">
            <w:pPr>
              <w:rPr>
                <w:rFonts w:ascii="Arial" w:hAnsi="Arial"/>
              </w:rPr>
            </w:pPr>
            <w:r>
              <w:rPr>
                <w:rFonts w:ascii="Arial" w:hAnsi="Arial"/>
              </w:rPr>
              <w:t>1:30pm - 3:</w:t>
            </w:r>
            <w:r w:rsidR="00FF6495">
              <w:rPr>
                <w:rFonts w:ascii="Arial" w:hAnsi="Arial"/>
              </w:rPr>
              <w:t>30</w:t>
            </w:r>
            <w:r>
              <w:rPr>
                <w:rFonts w:ascii="Arial" w:hAnsi="Arial"/>
              </w:rPr>
              <w:t>pm</w:t>
            </w:r>
          </w:p>
        </w:tc>
      </w:tr>
      <w:tr w:rsidR="00A81EB2" w:rsidRPr="003C7D20" w:rsidTr="004F07AF">
        <w:trPr>
          <w:trHeight w:val="528"/>
        </w:trPr>
        <w:tc>
          <w:tcPr>
            <w:tcW w:w="9648" w:type="dxa"/>
            <w:gridSpan w:val="3"/>
            <w:tcBorders>
              <w:bottom w:val="single" w:sz="12" w:space="0" w:color="000000"/>
            </w:tcBorders>
          </w:tcPr>
          <w:p w:rsidR="00A81EB2" w:rsidRDefault="00A81EB2" w:rsidP="003719D2">
            <w:pPr>
              <w:jc w:val="center"/>
              <w:rPr>
                <w:rFonts w:ascii="Arial" w:hAnsi="Arial"/>
                <w:b/>
              </w:rPr>
            </w:pPr>
          </w:p>
          <w:p w:rsidR="00A81EB2" w:rsidRPr="003C7D20" w:rsidRDefault="00A81EB2" w:rsidP="003719D2">
            <w:pPr>
              <w:jc w:val="center"/>
              <w:rPr>
                <w:rFonts w:ascii="Arial" w:hAnsi="Arial"/>
              </w:rPr>
            </w:pPr>
            <w:r w:rsidRPr="003C7D20">
              <w:rPr>
                <w:rFonts w:ascii="Arial" w:hAnsi="Arial"/>
                <w:b/>
              </w:rPr>
              <w:t>Agenda Items</w:t>
            </w:r>
          </w:p>
        </w:tc>
      </w:tr>
      <w:tr w:rsidR="00A81EB2" w:rsidRPr="003C7D20" w:rsidTr="004F07AF">
        <w:trPr>
          <w:trHeight w:val="323"/>
        </w:trPr>
        <w:tc>
          <w:tcPr>
            <w:tcW w:w="812" w:type="dxa"/>
            <w:tcBorders>
              <w:top w:val="single" w:sz="12" w:space="0" w:color="000000"/>
              <w:left w:val="single" w:sz="4" w:space="0" w:color="000000"/>
              <w:bottom w:val="single" w:sz="4" w:space="0" w:color="auto"/>
            </w:tcBorders>
          </w:tcPr>
          <w:p w:rsidR="00A81EB2" w:rsidRPr="003C7D20" w:rsidRDefault="00A81EB2" w:rsidP="003719D2">
            <w:pPr>
              <w:rPr>
                <w:rFonts w:ascii="Arial" w:hAnsi="Arial"/>
                <w:b/>
              </w:rPr>
            </w:pPr>
            <w:r w:rsidRPr="003C7D20">
              <w:rPr>
                <w:rFonts w:ascii="Arial" w:hAnsi="Arial"/>
                <w:b/>
              </w:rPr>
              <w:t>I.</w:t>
            </w:r>
          </w:p>
        </w:tc>
        <w:tc>
          <w:tcPr>
            <w:tcW w:w="8836" w:type="dxa"/>
            <w:gridSpan w:val="2"/>
            <w:tcBorders>
              <w:top w:val="single" w:sz="12" w:space="0" w:color="000000"/>
              <w:bottom w:val="single" w:sz="4" w:space="0" w:color="auto"/>
              <w:right w:val="single" w:sz="4" w:space="0" w:color="000000"/>
            </w:tcBorders>
          </w:tcPr>
          <w:p w:rsidR="00A81EB2" w:rsidRPr="003C7D20" w:rsidRDefault="00A81EB2" w:rsidP="003719D2">
            <w:pPr>
              <w:rPr>
                <w:rFonts w:ascii="Arial" w:hAnsi="Arial"/>
                <w:b/>
              </w:rPr>
            </w:pPr>
            <w:r>
              <w:rPr>
                <w:rFonts w:ascii="Arial" w:hAnsi="Arial"/>
                <w:b/>
              </w:rPr>
              <w:t>Welcome and Introduction</w:t>
            </w:r>
          </w:p>
        </w:tc>
      </w:tr>
      <w:tr w:rsidR="00A81EB2" w:rsidRPr="003C7D20" w:rsidTr="004F07AF">
        <w:tc>
          <w:tcPr>
            <w:tcW w:w="812" w:type="dxa"/>
            <w:tcBorders>
              <w:top w:val="single" w:sz="4" w:space="0" w:color="auto"/>
              <w:left w:val="single" w:sz="4" w:space="0" w:color="000000"/>
            </w:tcBorders>
          </w:tcPr>
          <w:p w:rsidR="00A81EB2" w:rsidRPr="003C7D20" w:rsidRDefault="00A81EB2" w:rsidP="003719D2">
            <w:pPr>
              <w:rPr>
                <w:rFonts w:ascii="Arial" w:hAnsi="Arial"/>
              </w:rPr>
            </w:pPr>
          </w:p>
        </w:tc>
        <w:tc>
          <w:tcPr>
            <w:tcW w:w="8836" w:type="dxa"/>
            <w:gridSpan w:val="2"/>
            <w:tcBorders>
              <w:top w:val="single" w:sz="4" w:space="0" w:color="auto"/>
              <w:right w:val="single" w:sz="4" w:space="0" w:color="000000"/>
            </w:tcBorders>
          </w:tcPr>
          <w:p w:rsidR="00A81EB2" w:rsidRPr="003C7D20" w:rsidRDefault="00980CD6" w:rsidP="00980CD6">
            <w:pPr>
              <w:rPr>
                <w:rFonts w:ascii="Arial" w:hAnsi="Arial"/>
              </w:rPr>
            </w:pPr>
            <w:r>
              <w:rPr>
                <w:rFonts w:ascii="Arial" w:hAnsi="Arial"/>
              </w:rPr>
              <w:t>Team introductions</w:t>
            </w:r>
            <w:r w:rsidR="00A81EB2">
              <w:rPr>
                <w:rFonts w:ascii="Arial" w:hAnsi="Arial"/>
              </w:rPr>
              <w:t xml:space="preserve"> </w:t>
            </w:r>
          </w:p>
        </w:tc>
      </w:tr>
      <w:tr w:rsidR="00A81EB2" w:rsidRPr="003C7D20" w:rsidTr="004F07AF">
        <w:tc>
          <w:tcPr>
            <w:tcW w:w="812" w:type="dxa"/>
            <w:tcBorders>
              <w:left w:val="single" w:sz="4" w:space="0" w:color="000000"/>
              <w:bottom w:val="single" w:sz="4" w:space="0" w:color="000000"/>
            </w:tcBorders>
          </w:tcPr>
          <w:p w:rsidR="00A81EB2" w:rsidRPr="003C7D20" w:rsidRDefault="00A81EB2" w:rsidP="003719D2">
            <w:pPr>
              <w:ind w:left="720"/>
              <w:rPr>
                <w:rFonts w:ascii="Arial" w:hAnsi="Arial"/>
              </w:rPr>
            </w:pPr>
          </w:p>
        </w:tc>
        <w:tc>
          <w:tcPr>
            <w:tcW w:w="8836" w:type="dxa"/>
            <w:gridSpan w:val="2"/>
            <w:tcBorders>
              <w:bottom w:val="single" w:sz="4" w:space="0" w:color="000000"/>
              <w:right w:val="single" w:sz="4" w:space="0" w:color="000000"/>
            </w:tcBorders>
          </w:tcPr>
          <w:p w:rsidR="00A81EB2" w:rsidRPr="003C7D20" w:rsidRDefault="00A81EB2" w:rsidP="003719D2">
            <w:pPr>
              <w:ind w:left="720"/>
              <w:rPr>
                <w:rFonts w:ascii="Arial" w:hAnsi="Arial"/>
              </w:rPr>
            </w:pPr>
          </w:p>
        </w:tc>
      </w:tr>
      <w:tr w:rsidR="00A81EB2" w:rsidRPr="003C7D20" w:rsidTr="004F07AF">
        <w:tc>
          <w:tcPr>
            <w:tcW w:w="9648" w:type="dxa"/>
            <w:gridSpan w:val="3"/>
            <w:tcBorders>
              <w:top w:val="single" w:sz="4" w:space="0" w:color="000000"/>
              <w:left w:val="single" w:sz="4" w:space="0" w:color="000000"/>
              <w:right w:val="single" w:sz="4" w:space="0" w:color="000000"/>
            </w:tcBorders>
            <w:shd w:val="clear" w:color="auto" w:fill="D9D9D9"/>
          </w:tcPr>
          <w:p w:rsidR="00A81EB2" w:rsidRPr="003C7D20" w:rsidRDefault="00A81EB2" w:rsidP="003719D2">
            <w:pPr>
              <w:rPr>
                <w:rFonts w:ascii="Arial" w:hAnsi="Arial"/>
              </w:rPr>
            </w:pPr>
            <w:r w:rsidRPr="003C7D20">
              <w:rPr>
                <w:rFonts w:ascii="Arial" w:hAnsi="Arial"/>
                <w:b/>
              </w:rPr>
              <w:t>Action Steps:</w:t>
            </w:r>
          </w:p>
        </w:tc>
      </w:tr>
      <w:tr w:rsidR="00A81EB2" w:rsidRPr="003C7D20" w:rsidTr="004F07AF">
        <w:trPr>
          <w:trHeight w:val="467"/>
        </w:trPr>
        <w:tc>
          <w:tcPr>
            <w:tcW w:w="812" w:type="dxa"/>
            <w:tcBorders>
              <w:left w:val="single" w:sz="4" w:space="0" w:color="000000"/>
              <w:bottom w:val="single" w:sz="12" w:space="0" w:color="000000"/>
            </w:tcBorders>
            <w:shd w:val="clear" w:color="auto" w:fill="D9D9D9"/>
          </w:tcPr>
          <w:p w:rsidR="00A81EB2" w:rsidRPr="003C7D20" w:rsidRDefault="00A81EB2" w:rsidP="003719D2">
            <w:pPr>
              <w:rPr>
                <w:rFonts w:ascii="Arial" w:hAnsi="Arial"/>
              </w:rPr>
            </w:pPr>
          </w:p>
          <w:p w:rsidR="00A81EB2" w:rsidRPr="003C7D20" w:rsidRDefault="00A81EB2" w:rsidP="003719D2">
            <w:pPr>
              <w:rPr>
                <w:rFonts w:ascii="Arial" w:hAnsi="Arial"/>
              </w:rPr>
            </w:pPr>
          </w:p>
        </w:tc>
        <w:tc>
          <w:tcPr>
            <w:tcW w:w="8836" w:type="dxa"/>
            <w:gridSpan w:val="2"/>
            <w:tcBorders>
              <w:bottom w:val="single" w:sz="12" w:space="0" w:color="000000"/>
              <w:right w:val="single" w:sz="4" w:space="0" w:color="000000"/>
            </w:tcBorders>
            <w:shd w:val="clear" w:color="auto" w:fill="D9D9D9"/>
          </w:tcPr>
          <w:p w:rsidR="00A81EB2" w:rsidRPr="009C128F" w:rsidRDefault="004F07AF" w:rsidP="004F07AF">
            <w:pPr>
              <w:pStyle w:val="ListParagraph"/>
              <w:numPr>
                <w:ilvl w:val="0"/>
                <w:numId w:val="4"/>
              </w:numPr>
              <w:rPr>
                <w:rFonts w:ascii="Arial" w:hAnsi="Arial"/>
              </w:rPr>
            </w:pPr>
            <w:r>
              <w:rPr>
                <w:rFonts w:ascii="Arial" w:hAnsi="Arial"/>
                <w:b/>
              </w:rPr>
              <w:t>K.</w:t>
            </w:r>
            <w:r w:rsidRPr="003A4219">
              <w:rPr>
                <w:rFonts w:ascii="Arial" w:hAnsi="Arial"/>
              </w:rPr>
              <w:t xml:space="preserve"> </w:t>
            </w:r>
            <w:r>
              <w:rPr>
                <w:rFonts w:ascii="Arial" w:hAnsi="Arial"/>
              </w:rPr>
              <w:t xml:space="preserve">will update the sign-in sheet and send to all present </w:t>
            </w:r>
          </w:p>
        </w:tc>
      </w:tr>
    </w:tbl>
    <w:p w:rsidR="00A81EB2" w:rsidRDefault="00A81EB2" w:rsidP="00A81EB2"/>
    <w:tbl>
      <w:tblPr>
        <w:tblW w:w="9648" w:type="dxa"/>
        <w:tblLook w:val="00A0"/>
      </w:tblPr>
      <w:tblGrid>
        <w:gridCol w:w="812"/>
        <w:gridCol w:w="8836"/>
      </w:tblGrid>
      <w:tr w:rsidR="00C022C8" w:rsidRPr="003C7D20" w:rsidTr="00FF0E6F">
        <w:tc>
          <w:tcPr>
            <w:tcW w:w="812" w:type="dxa"/>
            <w:tcBorders>
              <w:top w:val="single" w:sz="12" w:space="0" w:color="000000"/>
              <w:left w:val="single" w:sz="4" w:space="0" w:color="000000"/>
              <w:bottom w:val="single" w:sz="4" w:space="0" w:color="auto"/>
            </w:tcBorders>
          </w:tcPr>
          <w:p w:rsidR="00C022C8" w:rsidRPr="003C7D20" w:rsidRDefault="00C022C8" w:rsidP="00FF0E6F">
            <w:pPr>
              <w:rPr>
                <w:rFonts w:ascii="Arial" w:hAnsi="Arial"/>
                <w:b/>
              </w:rPr>
            </w:pPr>
            <w:r>
              <w:rPr>
                <w:rFonts w:ascii="Arial" w:hAnsi="Arial"/>
                <w:b/>
              </w:rPr>
              <w:t>II</w:t>
            </w:r>
            <w:r w:rsidRPr="003C7D20">
              <w:rPr>
                <w:rFonts w:ascii="Arial" w:hAnsi="Arial"/>
                <w:b/>
              </w:rPr>
              <w:t>.</w:t>
            </w:r>
          </w:p>
        </w:tc>
        <w:tc>
          <w:tcPr>
            <w:tcW w:w="8836" w:type="dxa"/>
            <w:tcBorders>
              <w:top w:val="single" w:sz="12" w:space="0" w:color="000000"/>
              <w:bottom w:val="single" w:sz="4" w:space="0" w:color="auto"/>
              <w:right w:val="single" w:sz="4" w:space="0" w:color="000000"/>
            </w:tcBorders>
          </w:tcPr>
          <w:p w:rsidR="00C022C8" w:rsidRPr="003C7D20" w:rsidRDefault="00D74BCD" w:rsidP="00FF0E6F">
            <w:pPr>
              <w:rPr>
                <w:rFonts w:ascii="Arial" w:hAnsi="Arial"/>
                <w:b/>
              </w:rPr>
            </w:pPr>
            <w:r>
              <w:rPr>
                <w:rFonts w:ascii="Arial" w:hAnsi="Arial"/>
                <w:b/>
              </w:rPr>
              <w:t>General Discussion</w:t>
            </w:r>
            <w:r w:rsidR="00C022C8">
              <w:rPr>
                <w:rFonts w:ascii="Arial" w:hAnsi="Arial"/>
                <w:b/>
              </w:rPr>
              <w:t xml:space="preserve"> </w:t>
            </w:r>
          </w:p>
        </w:tc>
      </w:tr>
      <w:tr w:rsidR="00C022C8" w:rsidRPr="003C7D20" w:rsidTr="00FF0E6F">
        <w:tc>
          <w:tcPr>
            <w:tcW w:w="812" w:type="dxa"/>
            <w:tcBorders>
              <w:top w:val="single" w:sz="4" w:space="0" w:color="auto"/>
              <w:left w:val="single" w:sz="4" w:space="0" w:color="000000"/>
            </w:tcBorders>
          </w:tcPr>
          <w:p w:rsidR="00C022C8" w:rsidRPr="003C7D20" w:rsidRDefault="00C022C8" w:rsidP="00FF0E6F">
            <w:pPr>
              <w:ind w:left="360"/>
              <w:rPr>
                <w:rFonts w:ascii="Arial" w:hAnsi="Arial"/>
              </w:rPr>
            </w:pPr>
          </w:p>
        </w:tc>
        <w:tc>
          <w:tcPr>
            <w:tcW w:w="8836" w:type="dxa"/>
            <w:tcBorders>
              <w:top w:val="single" w:sz="4" w:space="0" w:color="auto"/>
              <w:right w:val="single" w:sz="4" w:space="0" w:color="000000"/>
            </w:tcBorders>
          </w:tcPr>
          <w:p w:rsidR="00C022C8" w:rsidRDefault="00D74BCD" w:rsidP="00FF0E6F">
            <w:pPr>
              <w:numPr>
                <w:ilvl w:val="0"/>
                <w:numId w:val="1"/>
              </w:numPr>
              <w:rPr>
                <w:rFonts w:ascii="Arial" w:hAnsi="Arial"/>
              </w:rPr>
            </w:pPr>
            <w:r>
              <w:rPr>
                <w:rFonts w:ascii="Arial" w:hAnsi="Arial"/>
              </w:rPr>
              <w:t>Russ posed a question to the T</w:t>
            </w:r>
            <w:r w:rsidR="00C022C8">
              <w:rPr>
                <w:rFonts w:ascii="Arial" w:hAnsi="Arial"/>
              </w:rPr>
              <w:t>eam</w:t>
            </w:r>
            <w:r>
              <w:rPr>
                <w:rFonts w:ascii="Arial" w:hAnsi="Arial"/>
              </w:rPr>
              <w:t>: How can we help at risk kids?</w:t>
            </w:r>
          </w:p>
          <w:p w:rsidR="00D74BCD" w:rsidRDefault="00D74BCD" w:rsidP="00D74BCD">
            <w:pPr>
              <w:numPr>
                <w:ilvl w:val="1"/>
                <w:numId w:val="1"/>
              </w:numPr>
              <w:rPr>
                <w:rFonts w:ascii="Arial" w:hAnsi="Arial"/>
              </w:rPr>
            </w:pPr>
            <w:r>
              <w:rPr>
                <w:rFonts w:ascii="Arial" w:hAnsi="Arial"/>
              </w:rPr>
              <w:t>Team talked about linking the resources present amongst action team members with the resources offered in the community</w:t>
            </w:r>
          </w:p>
          <w:p w:rsidR="00D74BCD" w:rsidRDefault="00D74BCD" w:rsidP="00D74BCD">
            <w:pPr>
              <w:numPr>
                <w:ilvl w:val="1"/>
                <w:numId w:val="1"/>
              </w:numPr>
              <w:rPr>
                <w:rFonts w:ascii="Arial" w:hAnsi="Arial"/>
              </w:rPr>
            </w:pPr>
            <w:r>
              <w:rPr>
                <w:rFonts w:ascii="Arial" w:hAnsi="Arial"/>
              </w:rPr>
              <w:t>Joanne discussed the importance of the Action Team accessing the Statewide Database to ensure its accuracy and become familiar with the resources available in the communities the Team serves</w:t>
            </w:r>
          </w:p>
          <w:p w:rsidR="00C022C8" w:rsidRDefault="00FE463D" w:rsidP="00FE463D">
            <w:pPr>
              <w:numPr>
                <w:ilvl w:val="0"/>
                <w:numId w:val="1"/>
              </w:numPr>
              <w:rPr>
                <w:rFonts w:ascii="Arial" w:hAnsi="Arial" w:cs="Arial"/>
              </w:rPr>
            </w:pPr>
            <w:r>
              <w:rPr>
                <w:rFonts w:ascii="Arial" w:hAnsi="Arial" w:cs="Arial"/>
              </w:rPr>
              <w:t xml:space="preserve">Team talk about the work some of the other Action Team are currently engaged, specifically the Parent </w:t>
            </w:r>
            <w:r w:rsidR="00867E09">
              <w:rPr>
                <w:rFonts w:ascii="Arial" w:hAnsi="Arial" w:cs="Arial"/>
              </w:rPr>
              <w:t xml:space="preserve">Cafe’ </w:t>
            </w:r>
          </w:p>
          <w:p w:rsidR="00867E09" w:rsidRPr="001F399F" w:rsidRDefault="00867E09" w:rsidP="00867E09">
            <w:pPr>
              <w:ind w:left="720"/>
              <w:rPr>
                <w:rFonts w:ascii="Arial" w:hAnsi="Arial" w:cs="Arial"/>
              </w:rPr>
            </w:pPr>
          </w:p>
        </w:tc>
      </w:tr>
      <w:tr w:rsidR="00C022C8" w:rsidRPr="003C7D20" w:rsidTr="00FF0E6F">
        <w:tc>
          <w:tcPr>
            <w:tcW w:w="9648" w:type="dxa"/>
            <w:gridSpan w:val="2"/>
            <w:tcBorders>
              <w:top w:val="single" w:sz="4" w:space="0" w:color="000000"/>
              <w:left w:val="single" w:sz="4" w:space="0" w:color="000000"/>
              <w:right w:val="single" w:sz="4" w:space="0" w:color="000000"/>
            </w:tcBorders>
            <w:shd w:val="clear" w:color="auto" w:fill="D9D9D9"/>
          </w:tcPr>
          <w:p w:rsidR="00C022C8" w:rsidRPr="003C7D20" w:rsidRDefault="00C022C8" w:rsidP="00FF0E6F">
            <w:pPr>
              <w:rPr>
                <w:rFonts w:ascii="Arial" w:hAnsi="Arial"/>
              </w:rPr>
            </w:pPr>
            <w:r w:rsidRPr="003C7D20">
              <w:rPr>
                <w:rFonts w:ascii="Arial" w:hAnsi="Arial"/>
                <w:b/>
              </w:rPr>
              <w:t>Action Steps:</w:t>
            </w:r>
          </w:p>
        </w:tc>
      </w:tr>
      <w:tr w:rsidR="00C022C8" w:rsidRPr="003C7D20" w:rsidTr="00FF0E6F">
        <w:trPr>
          <w:trHeight w:val="467"/>
        </w:trPr>
        <w:tc>
          <w:tcPr>
            <w:tcW w:w="812" w:type="dxa"/>
            <w:tcBorders>
              <w:left w:val="single" w:sz="4" w:space="0" w:color="000000"/>
              <w:bottom w:val="single" w:sz="12" w:space="0" w:color="000000"/>
            </w:tcBorders>
            <w:shd w:val="clear" w:color="auto" w:fill="D9D9D9"/>
          </w:tcPr>
          <w:p w:rsidR="00C022C8" w:rsidRPr="003C7D20" w:rsidRDefault="00C022C8" w:rsidP="00FF0E6F">
            <w:pPr>
              <w:rPr>
                <w:rFonts w:ascii="Arial" w:hAnsi="Arial"/>
              </w:rPr>
            </w:pPr>
          </w:p>
          <w:p w:rsidR="00C022C8" w:rsidRPr="003C7D20" w:rsidRDefault="00C022C8" w:rsidP="00FF0E6F">
            <w:pPr>
              <w:rPr>
                <w:rFonts w:ascii="Arial" w:hAnsi="Arial"/>
              </w:rPr>
            </w:pPr>
          </w:p>
        </w:tc>
        <w:tc>
          <w:tcPr>
            <w:tcW w:w="8836" w:type="dxa"/>
            <w:tcBorders>
              <w:bottom w:val="single" w:sz="12" w:space="0" w:color="000000"/>
              <w:right w:val="single" w:sz="4" w:space="0" w:color="000000"/>
            </w:tcBorders>
            <w:shd w:val="clear" w:color="auto" w:fill="D9D9D9"/>
          </w:tcPr>
          <w:p w:rsidR="00D74BCD" w:rsidRDefault="00D74BCD" w:rsidP="00D74BCD">
            <w:pPr>
              <w:numPr>
                <w:ilvl w:val="0"/>
                <w:numId w:val="3"/>
              </w:numPr>
              <w:rPr>
                <w:rFonts w:ascii="Arial" w:hAnsi="Arial"/>
              </w:rPr>
            </w:pPr>
            <w:r>
              <w:rPr>
                <w:rFonts w:ascii="Arial" w:hAnsi="Arial"/>
                <w:b/>
              </w:rPr>
              <w:t>Joanne</w:t>
            </w:r>
            <w:r>
              <w:rPr>
                <w:rFonts w:ascii="Arial" w:hAnsi="Arial"/>
              </w:rPr>
              <w:t xml:space="preserve"> </w:t>
            </w:r>
            <w:r w:rsidRPr="00A11A54">
              <w:rPr>
                <w:rFonts w:ascii="Arial" w:hAnsi="Arial"/>
              </w:rPr>
              <w:t xml:space="preserve">will </w:t>
            </w:r>
            <w:r>
              <w:rPr>
                <w:rFonts w:ascii="Arial" w:hAnsi="Arial"/>
              </w:rPr>
              <w:t>check with Mike Burns regarding Statewide Data base training for the Action Team</w:t>
            </w:r>
          </w:p>
          <w:p w:rsidR="00FE463D" w:rsidRDefault="00FE463D" w:rsidP="00FE463D">
            <w:pPr>
              <w:numPr>
                <w:ilvl w:val="0"/>
                <w:numId w:val="3"/>
              </w:numPr>
              <w:rPr>
                <w:rFonts w:ascii="Arial" w:hAnsi="Arial"/>
              </w:rPr>
            </w:pPr>
            <w:r>
              <w:rPr>
                <w:rFonts w:ascii="Arial" w:hAnsi="Arial"/>
                <w:b/>
              </w:rPr>
              <w:t xml:space="preserve">K. </w:t>
            </w:r>
            <w:r>
              <w:rPr>
                <w:rFonts w:ascii="Arial" w:hAnsi="Arial"/>
              </w:rPr>
              <w:t>will send Action Team information about the Parent Café</w:t>
            </w:r>
          </w:p>
          <w:p w:rsidR="00C022C8" w:rsidRPr="0007153E" w:rsidRDefault="00C022C8" w:rsidP="00867E09">
            <w:pPr>
              <w:ind w:left="720"/>
              <w:rPr>
                <w:rFonts w:ascii="Arial" w:hAnsi="Arial"/>
              </w:rPr>
            </w:pPr>
          </w:p>
        </w:tc>
      </w:tr>
    </w:tbl>
    <w:p w:rsidR="004F07AF" w:rsidRDefault="004F07AF" w:rsidP="00A81EB2"/>
    <w:p w:rsidR="00C022C8" w:rsidRDefault="00C022C8" w:rsidP="00A81EB2"/>
    <w:tbl>
      <w:tblPr>
        <w:tblW w:w="9648" w:type="dxa"/>
        <w:tblLook w:val="00A0"/>
      </w:tblPr>
      <w:tblGrid>
        <w:gridCol w:w="812"/>
        <w:gridCol w:w="8836"/>
      </w:tblGrid>
      <w:tr w:rsidR="00A81EB2" w:rsidRPr="003C7D20" w:rsidTr="003719D2">
        <w:tc>
          <w:tcPr>
            <w:tcW w:w="812" w:type="dxa"/>
            <w:tcBorders>
              <w:top w:val="single" w:sz="12" w:space="0" w:color="000000"/>
              <w:left w:val="single" w:sz="4" w:space="0" w:color="000000"/>
              <w:bottom w:val="single" w:sz="4" w:space="0" w:color="auto"/>
            </w:tcBorders>
          </w:tcPr>
          <w:p w:rsidR="00A81EB2" w:rsidRPr="003C7D20" w:rsidRDefault="004F07AF" w:rsidP="003719D2">
            <w:pPr>
              <w:rPr>
                <w:rFonts w:ascii="Arial" w:hAnsi="Arial"/>
                <w:b/>
              </w:rPr>
            </w:pPr>
            <w:r>
              <w:rPr>
                <w:rFonts w:ascii="Arial" w:hAnsi="Arial"/>
                <w:b/>
              </w:rPr>
              <w:t>I</w:t>
            </w:r>
            <w:r w:rsidR="00A81EB2">
              <w:rPr>
                <w:rFonts w:ascii="Arial" w:hAnsi="Arial"/>
                <w:b/>
              </w:rPr>
              <w:t>I</w:t>
            </w:r>
            <w:r w:rsidR="00C022C8">
              <w:rPr>
                <w:rFonts w:ascii="Arial" w:hAnsi="Arial"/>
                <w:b/>
              </w:rPr>
              <w:t>I</w:t>
            </w:r>
            <w:r w:rsidR="00A81EB2" w:rsidRPr="003C7D20">
              <w:rPr>
                <w:rFonts w:ascii="Arial" w:hAnsi="Arial"/>
                <w:b/>
              </w:rPr>
              <w:t>.</w:t>
            </w:r>
          </w:p>
        </w:tc>
        <w:tc>
          <w:tcPr>
            <w:tcW w:w="8836" w:type="dxa"/>
            <w:tcBorders>
              <w:top w:val="single" w:sz="12" w:space="0" w:color="000000"/>
              <w:bottom w:val="single" w:sz="4" w:space="0" w:color="auto"/>
              <w:right w:val="single" w:sz="4" w:space="0" w:color="000000"/>
            </w:tcBorders>
          </w:tcPr>
          <w:p w:rsidR="00A81EB2" w:rsidRPr="003C7D20" w:rsidRDefault="003E2719" w:rsidP="003719D2">
            <w:pPr>
              <w:rPr>
                <w:rFonts w:ascii="Arial" w:hAnsi="Arial"/>
                <w:b/>
              </w:rPr>
            </w:pPr>
            <w:r>
              <w:rPr>
                <w:rFonts w:ascii="Arial" w:hAnsi="Arial"/>
                <w:b/>
              </w:rPr>
              <w:t>Review of Strategic Plan</w:t>
            </w:r>
          </w:p>
        </w:tc>
      </w:tr>
      <w:tr w:rsidR="00A81EB2" w:rsidRPr="003C7D20" w:rsidTr="003719D2">
        <w:tc>
          <w:tcPr>
            <w:tcW w:w="812" w:type="dxa"/>
            <w:tcBorders>
              <w:top w:val="single" w:sz="4" w:space="0" w:color="auto"/>
              <w:left w:val="single" w:sz="4" w:space="0" w:color="000000"/>
              <w:bottom w:val="single" w:sz="4" w:space="0" w:color="auto"/>
            </w:tcBorders>
          </w:tcPr>
          <w:p w:rsidR="00A81EB2" w:rsidRPr="009C128F" w:rsidRDefault="00A81EB2" w:rsidP="003719D2">
            <w:pPr>
              <w:rPr>
                <w:rFonts w:ascii="Arial" w:hAnsi="Arial"/>
                <w:b/>
              </w:rPr>
            </w:pPr>
          </w:p>
        </w:tc>
        <w:tc>
          <w:tcPr>
            <w:tcW w:w="8836" w:type="dxa"/>
            <w:tcBorders>
              <w:top w:val="single" w:sz="4" w:space="0" w:color="auto"/>
              <w:bottom w:val="single" w:sz="4" w:space="0" w:color="auto"/>
              <w:right w:val="single" w:sz="4" w:space="0" w:color="000000"/>
            </w:tcBorders>
          </w:tcPr>
          <w:p w:rsidR="003E2719" w:rsidRDefault="003E2719" w:rsidP="003E2719">
            <w:pPr>
              <w:pStyle w:val="ListParagraph"/>
              <w:numPr>
                <w:ilvl w:val="0"/>
                <w:numId w:val="11"/>
              </w:numPr>
              <w:rPr>
                <w:rFonts w:ascii="Arial" w:hAnsi="Arial"/>
              </w:rPr>
            </w:pPr>
            <w:r>
              <w:rPr>
                <w:rFonts w:ascii="Arial" w:hAnsi="Arial"/>
              </w:rPr>
              <w:t>Action Team reviewed the Strategic Plan</w:t>
            </w:r>
          </w:p>
          <w:p w:rsidR="00142845" w:rsidRDefault="00142845" w:rsidP="003E2719">
            <w:pPr>
              <w:pStyle w:val="ListParagraph"/>
              <w:numPr>
                <w:ilvl w:val="0"/>
                <w:numId w:val="11"/>
              </w:numPr>
              <w:rPr>
                <w:rFonts w:ascii="Arial" w:hAnsi="Arial"/>
              </w:rPr>
            </w:pPr>
            <w:r>
              <w:rPr>
                <w:rFonts w:ascii="Arial" w:hAnsi="Arial"/>
              </w:rPr>
              <w:t>K</w:t>
            </w:r>
            <w:r w:rsidR="00AB456E">
              <w:rPr>
                <w:rFonts w:ascii="Arial" w:hAnsi="Arial"/>
              </w:rPr>
              <w:t>.</w:t>
            </w:r>
            <w:r>
              <w:rPr>
                <w:rFonts w:ascii="Arial" w:hAnsi="Arial"/>
              </w:rPr>
              <w:t xml:space="preserve"> explained to the team that the DCFS report for all of 2014 for Cook North shows the majority of call coming into the hotline is from Law Enforcement and the majority of th</w:t>
            </w:r>
            <w:r w:rsidR="00FE463D">
              <w:rPr>
                <w:rFonts w:ascii="Arial" w:hAnsi="Arial"/>
              </w:rPr>
              <w:t>e calls do not lead an incident</w:t>
            </w:r>
          </w:p>
          <w:p w:rsidR="003E2719" w:rsidRDefault="00142845" w:rsidP="003E2719">
            <w:pPr>
              <w:pStyle w:val="ListParagraph"/>
              <w:numPr>
                <w:ilvl w:val="0"/>
                <w:numId w:val="11"/>
              </w:numPr>
              <w:rPr>
                <w:rFonts w:ascii="Arial" w:hAnsi="Arial"/>
              </w:rPr>
            </w:pPr>
            <w:r>
              <w:rPr>
                <w:rFonts w:ascii="Arial" w:hAnsi="Arial"/>
              </w:rPr>
              <w:t xml:space="preserve">Brandon noted that it will be important for the Action Team not to duplicate efforts that already exist within the system. Perhaps the Action Team can make presentations at Mandatory Reporter Trainings to help lower the number of calls coming into the hotline </w:t>
            </w:r>
          </w:p>
          <w:p w:rsidR="006D5AFF" w:rsidRDefault="00FE463D" w:rsidP="006D5AFF">
            <w:pPr>
              <w:pStyle w:val="ListParagraph"/>
              <w:numPr>
                <w:ilvl w:val="0"/>
                <w:numId w:val="8"/>
              </w:numPr>
              <w:rPr>
                <w:rFonts w:ascii="Arial" w:hAnsi="Arial"/>
              </w:rPr>
            </w:pPr>
            <w:r>
              <w:rPr>
                <w:rFonts w:ascii="Arial" w:hAnsi="Arial"/>
              </w:rPr>
              <w:t xml:space="preserve">Angelo talked about having the Team go through the VMOSA process so that the teams can link action steps to the ideas being presented </w:t>
            </w:r>
          </w:p>
          <w:p w:rsidR="001E2912" w:rsidRPr="001E2912" w:rsidRDefault="001E2912" w:rsidP="006D5AFF">
            <w:pPr>
              <w:pStyle w:val="ListParagraph"/>
              <w:rPr>
                <w:rFonts w:ascii="Arial" w:hAnsi="Arial"/>
              </w:rPr>
            </w:pPr>
          </w:p>
        </w:tc>
      </w:tr>
      <w:tr w:rsidR="00A81EB2" w:rsidRPr="000D72E9" w:rsidTr="003719D2">
        <w:tc>
          <w:tcPr>
            <w:tcW w:w="9648" w:type="dxa"/>
            <w:gridSpan w:val="2"/>
            <w:tcBorders>
              <w:top w:val="single" w:sz="4" w:space="0" w:color="auto"/>
              <w:left w:val="single" w:sz="4" w:space="0" w:color="000000"/>
              <w:right w:val="single" w:sz="4" w:space="0" w:color="000000"/>
            </w:tcBorders>
            <w:shd w:val="clear" w:color="auto" w:fill="D9D9D9"/>
          </w:tcPr>
          <w:p w:rsidR="00A81EB2" w:rsidRPr="000D72E9" w:rsidRDefault="00A81EB2" w:rsidP="003719D2">
            <w:pPr>
              <w:rPr>
                <w:rFonts w:ascii="Arial" w:hAnsi="Arial"/>
              </w:rPr>
            </w:pPr>
            <w:r w:rsidRPr="000D72E9">
              <w:rPr>
                <w:rFonts w:ascii="Arial" w:hAnsi="Arial"/>
                <w:b/>
              </w:rPr>
              <w:t>Action Steps:</w:t>
            </w:r>
          </w:p>
        </w:tc>
      </w:tr>
      <w:tr w:rsidR="00A81EB2" w:rsidRPr="000D72E9" w:rsidTr="003719D2">
        <w:trPr>
          <w:trHeight w:val="467"/>
        </w:trPr>
        <w:tc>
          <w:tcPr>
            <w:tcW w:w="812" w:type="dxa"/>
            <w:tcBorders>
              <w:left w:val="single" w:sz="4" w:space="0" w:color="000000"/>
              <w:bottom w:val="single" w:sz="12" w:space="0" w:color="000000"/>
            </w:tcBorders>
            <w:shd w:val="clear" w:color="auto" w:fill="D9D9D9"/>
          </w:tcPr>
          <w:p w:rsidR="00A81EB2" w:rsidRPr="000D72E9" w:rsidRDefault="00A81EB2" w:rsidP="003719D2">
            <w:pPr>
              <w:rPr>
                <w:rFonts w:ascii="Arial" w:hAnsi="Arial"/>
              </w:rPr>
            </w:pPr>
          </w:p>
          <w:p w:rsidR="00A81EB2" w:rsidRPr="000D72E9" w:rsidRDefault="00A81EB2" w:rsidP="003719D2">
            <w:pPr>
              <w:rPr>
                <w:rFonts w:ascii="Arial" w:hAnsi="Arial"/>
              </w:rPr>
            </w:pPr>
          </w:p>
        </w:tc>
        <w:tc>
          <w:tcPr>
            <w:tcW w:w="8836" w:type="dxa"/>
            <w:tcBorders>
              <w:bottom w:val="single" w:sz="12" w:space="0" w:color="000000"/>
              <w:right w:val="single" w:sz="4" w:space="0" w:color="000000"/>
            </w:tcBorders>
            <w:shd w:val="clear" w:color="auto" w:fill="D9D9D9"/>
          </w:tcPr>
          <w:p w:rsidR="00142845" w:rsidRDefault="00142845" w:rsidP="00C022C8">
            <w:pPr>
              <w:numPr>
                <w:ilvl w:val="0"/>
                <w:numId w:val="3"/>
              </w:numPr>
              <w:rPr>
                <w:rFonts w:ascii="Arial" w:hAnsi="Arial"/>
              </w:rPr>
            </w:pPr>
            <w:r w:rsidRPr="00142845">
              <w:rPr>
                <w:rFonts w:ascii="Arial" w:hAnsi="Arial"/>
                <w:b/>
              </w:rPr>
              <w:t>K</w:t>
            </w:r>
            <w:r w:rsidR="00AB456E">
              <w:rPr>
                <w:rFonts w:ascii="Arial" w:hAnsi="Arial"/>
                <w:b/>
              </w:rPr>
              <w:t>.</w:t>
            </w:r>
            <w:r>
              <w:rPr>
                <w:rFonts w:ascii="Arial" w:hAnsi="Arial"/>
              </w:rPr>
              <w:t xml:space="preserve"> will work with DCFS QA to get a break down of the data based on each LAN</w:t>
            </w:r>
          </w:p>
          <w:p w:rsidR="00FE463D" w:rsidRDefault="00FE463D" w:rsidP="00FE463D">
            <w:pPr>
              <w:numPr>
                <w:ilvl w:val="0"/>
                <w:numId w:val="3"/>
              </w:numPr>
              <w:rPr>
                <w:rFonts w:ascii="Arial" w:hAnsi="Arial"/>
              </w:rPr>
            </w:pPr>
            <w:r>
              <w:rPr>
                <w:rFonts w:ascii="Arial" w:hAnsi="Arial"/>
                <w:b/>
              </w:rPr>
              <w:t>K.</w:t>
            </w:r>
            <w:r>
              <w:rPr>
                <w:rFonts w:ascii="Arial" w:hAnsi="Arial"/>
              </w:rPr>
              <w:t xml:space="preserve"> </w:t>
            </w:r>
            <w:r w:rsidRPr="00A11A54">
              <w:rPr>
                <w:rFonts w:ascii="Arial" w:hAnsi="Arial"/>
              </w:rPr>
              <w:t xml:space="preserve">will </w:t>
            </w:r>
            <w:r>
              <w:rPr>
                <w:rFonts w:ascii="Arial" w:hAnsi="Arial"/>
              </w:rPr>
              <w:t>prepare VMOSA for the March meeting</w:t>
            </w:r>
          </w:p>
          <w:p w:rsidR="00C022C8" w:rsidRDefault="00C022C8" w:rsidP="00C022C8">
            <w:pPr>
              <w:numPr>
                <w:ilvl w:val="0"/>
                <w:numId w:val="3"/>
              </w:numPr>
              <w:rPr>
                <w:rFonts w:ascii="Arial" w:hAnsi="Arial"/>
              </w:rPr>
            </w:pPr>
            <w:r>
              <w:rPr>
                <w:rFonts w:ascii="Arial" w:hAnsi="Arial"/>
                <w:b/>
              </w:rPr>
              <w:t>Everyone</w:t>
            </w:r>
            <w:r>
              <w:rPr>
                <w:rFonts w:ascii="Arial" w:hAnsi="Arial"/>
              </w:rPr>
              <w:t xml:space="preserve"> will bring a list of their organizations resources to the March meeting </w:t>
            </w:r>
          </w:p>
          <w:p w:rsidR="00C022C8" w:rsidRDefault="00C022C8" w:rsidP="00C022C8">
            <w:pPr>
              <w:numPr>
                <w:ilvl w:val="0"/>
                <w:numId w:val="3"/>
              </w:numPr>
              <w:rPr>
                <w:rFonts w:ascii="Arial" w:hAnsi="Arial"/>
              </w:rPr>
            </w:pPr>
            <w:r>
              <w:rPr>
                <w:rFonts w:ascii="Arial" w:hAnsi="Arial"/>
                <w:b/>
              </w:rPr>
              <w:t>Everyone</w:t>
            </w:r>
            <w:r>
              <w:rPr>
                <w:rFonts w:ascii="Arial" w:hAnsi="Arial"/>
              </w:rPr>
              <w:t xml:space="preserve"> </w:t>
            </w:r>
            <w:r w:rsidRPr="00A11A54">
              <w:rPr>
                <w:rFonts w:ascii="Arial" w:hAnsi="Arial"/>
              </w:rPr>
              <w:t xml:space="preserve">will </w:t>
            </w:r>
            <w:r>
              <w:rPr>
                <w:rFonts w:ascii="Arial" w:hAnsi="Arial"/>
              </w:rPr>
              <w:t xml:space="preserve">begin to think about action steps related to the strategic plan in preparation for the March meeting </w:t>
            </w:r>
          </w:p>
          <w:p w:rsidR="00CE1C18" w:rsidRPr="00883DEB" w:rsidRDefault="00CE1C18" w:rsidP="006D5AFF">
            <w:pPr>
              <w:ind w:left="720"/>
              <w:rPr>
                <w:rFonts w:ascii="Arial" w:hAnsi="Arial"/>
              </w:rPr>
            </w:pPr>
          </w:p>
        </w:tc>
      </w:tr>
    </w:tbl>
    <w:p w:rsidR="00A81EB2" w:rsidRDefault="00A81EB2" w:rsidP="00A81EB2"/>
    <w:p w:rsidR="00A81EB2" w:rsidRDefault="00A81EB2" w:rsidP="00A81EB2">
      <w:pPr>
        <w:rPr>
          <w:rFonts w:ascii="Arial" w:hAnsi="Arial" w:cs="Arial"/>
          <w:b/>
        </w:rPr>
      </w:pPr>
    </w:p>
    <w:p w:rsidR="003719D2" w:rsidRPr="002D10BA" w:rsidRDefault="00A81EB2">
      <w:pPr>
        <w:rPr>
          <w:i/>
        </w:rPr>
      </w:pPr>
      <w:r w:rsidRPr="002D10BA">
        <w:rPr>
          <w:rFonts w:ascii="Arial" w:hAnsi="Arial" w:cs="Arial"/>
          <w:b/>
          <w:i/>
        </w:rPr>
        <w:t xml:space="preserve">NEXT MEETING: </w:t>
      </w:r>
      <w:r w:rsidR="004F07AF">
        <w:rPr>
          <w:rFonts w:ascii="Arial" w:hAnsi="Arial" w:cs="Arial"/>
          <w:b/>
          <w:i/>
        </w:rPr>
        <w:t>March 20</w:t>
      </w:r>
      <w:r w:rsidR="004E6119" w:rsidRPr="002D10BA">
        <w:rPr>
          <w:rFonts w:ascii="Arial" w:hAnsi="Arial" w:cs="Arial"/>
          <w:b/>
          <w:i/>
        </w:rPr>
        <w:t>, 201</w:t>
      </w:r>
      <w:r w:rsidR="00460B72" w:rsidRPr="002D10BA">
        <w:rPr>
          <w:rFonts w:ascii="Arial" w:hAnsi="Arial" w:cs="Arial"/>
          <w:b/>
          <w:i/>
        </w:rPr>
        <w:t>3</w:t>
      </w:r>
      <w:r w:rsidR="004E6119" w:rsidRPr="002D10BA">
        <w:rPr>
          <w:rFonts w:ascii="Arial" w:hAnsi="Arial" w:cs="Arial"/>
          <w:b/>
          <w:i/>
        </w:rPr>
        <w:t xml:space="preserve">, 1:30pm; </w:t>
      </w:r>
      <w:r w:rsidR="004F07AF">
        <w:rPr>
          <w:rFonts w:ascii="Arial" w:hAnsi="Arial" w:cs="Arial"/>
          <w:b/>
          <w:i/>
        </w:rPr>
        <w:t xml:space="preserve">Gordon Tech </w:t>
      </w:r>
    </w:p>
    <w:sectPr w:rsidR="003719D2" w:rsidRPr="002D10BA" w:rsidSect="002D10BA">
      <w:footerReference w:type="even"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C17" w:rsidRDefault="00AD7C17" w:rsidP="00CF5DA4">
      <w:r>
        <w:separator/>
      </w:r>
    </w:p>
  </w:endnote>
  <w:endnote w:type="continuationSeparator" w:id="0">
    <w:p w:rsidR="00AD7C17" w:rsidRDefault="00AD7C17" w:rsidP="00CF5D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17" w:rsidRDefault="007526D9" w:rsidP="003719D2">
    <w:pPr>
      <w:pStyle w:val="Footer"/>
      <w:framePr w:wrap="around" w:vAnchor="text" w:hAnchor="margin" w:xAlign="right" w:y="1"/>
      <w:rPr>
        <w:rStyle w:val="PageNumber"/>
      </w:rPr>
    </w:pPr>
    <w:r>
      <w:rPr>
        <w:rStyle w:val="PageNumber"/>
      </w:rPr>
      <w:fldChar w:fldCharType="begin"/>
    </w:r>
    <w:r w:rsidR="00AD7C17">
      <w:rPr>
        <w:rStyle w:val="PageNumber"/>
      </w:rPr>
      <w:instrText xml:space="preserve">PAGE  </w:instrText>
    </w:r>
    <w:r>
      <w:rPr>
        <w:rStyle w:val="PageNumber"/>
      </w:rPr>
      <w:fldChar w:fldCharType="end"/>
    </w:r>
  </w:p>
  <w:p w:rsidR="00AD7C17" w:rsidRDefault="00AD7C17" w:rsidP="003719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17" w:rsidRPr="00392FA1" w:rsidRDefault="007526D9" w:rsidP="003719D2">
    <w:pPr>
      <w:pStyle w:val="Footer"/>
      <w:framePr w:wrap="around" w:vAnchor="text" w:hAnchor="margin" w:xAlign="right" w:y="1"/>
      <w:rPr>
        <w:rStyle w:val="PageNumber"/>
        <w:rFonts w:ascii="Arial" w:hAnsi="Arial" w:cs="Arial"/>
      </w:rPr>
    </w:pPr>
    <w:r w:rsidRPr="00392FA1">
      <w:rPr>
        <w:rStyle w:val="PageNumber"/>
        <w:rFonts w:ascii="Arial" w:hAnsi="Arial" w:cs="Arial"/>
      </w:rPr>
      <w:fldChar w:fldCharType="begin"/>
    </w:r>
    <w:r w:rsidR="00AD7C17" w:rsidRPr="00392FA1">
      <w:rPr>
        <w:rStyle w:val="PageNumber"/>
        <w:rFonts w:ascii="Arial" w:hAnsi="Arial" w:cs="Arial"/>
      </w:rPr>
      <w:instrText xml:space="preserve">PAGE  </w:instrText>
    </w:r>
    <w:r w:rsidRPr="00392FA1">
      <w:rPr>
        <w:rStyle w:val="PageNumber"/>
        <w:rFonts w:ascii="Arial" w:hAnsi="Arial" w:cs="Arial"/>
      </w:rPr>
      <w:fldChar w:fldCharType="separate"/>
    </w:r>
    <w:r w:rsidR="00106C31">
      <w:rPr>
        <w:rStyle w:val="PageNumber"/>
        <w:rFonts w:ascii="Arial" w:hAnsi="Arial" w:cs="Arial"/>
        <w:noProof/>
      </w:rPr>
      <w:t>1</w:t>
    </w:r>
    <w:r w:rsidRPr="00392FA1">
      <w:rPr>
        <w:rStyle w:val="PageNumber"/>
        <w:rFonts w:ascii="Arial" w:hAnsi="Arial" w:cs="Arial"/>
      </w:rPr>
      <w:fldChar w:fldCharType="end"/>
    </w:r>
  </w:p>
  <w:p w:rsidR="00AD7C17" w:rsidRDefault="00AD7C17" w:rsidP="003719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C17" w:rsidRDefault="00AD7C17" w:rsidP="00CF5DA4">
      <w:r>
        <w:separator/>
      </w:r>
    </w:p>
  </w:footnote>
  <w:footnote w:type="continuationSeparator" w:id="0">
    <w:p w:rsidR="00AD7C17" w:rsidRDefault="00AD7C17" w:rsidP="00CF5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3B0"/>
    <w:multiLevelType w:val="hybridMultilevel"/>
    <w:tmpl w:val="07964D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7587D74"/>
    <w:multiLevelType w:val="hybridMultilevel"/>
    <w:tmpl w:val="2048CE1C"/>
    <w:lvl w:ilvl="0" w:tplc="90A82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846C08"/>
    <w:multiLevelType w:val="hybridMultilevel"/>
    <w:tmpl w:val="5798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B0854"/>
    <w:multiLevelType w:val="hybridMultilevel"/>
    <w:tmpl w:val="D670253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987253"/>
    <w:multiLevelType w:val="hybridMultilevel"/>
    <w:tmpl w:val="4A0AF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3E70BA"/>
    <w:multiLevelType w:val="hybridMultilevel"/>
    <w:tmpl w:val="862CD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330F096">
      <w:start w:val="3"/>
      <w:numFmt w:val="bullet"/>
      <w:lvlText w:val="-"/>
      <w:lvlJc w:val="left"/>
      <w:pPr>
        <w:tabs>
          <w:tab w:val="num" w:pos="2880"/>
        </w:tabs>
        <w:ind w:left="2880" w:hanging="360"/>
      </w:pPr>
      <w:rPr>
        <w:rFonts w:ascii="Arial" w:eastAsia="Calibri"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F9231D"/>
    <w:multiLevelType w:val="hybridMultilevel"/>
    <w:tmpl w:val="86948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472AB"/>
    <w:multiLevelType w:val="hybridMultilevel"/>
    <w:tmpl w:val="7EBC64FE"/>
    <w:lvl w:ilvl="0" w:tplc="6B8AEE1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005F6D"/>
    <w:multiLevelType w:val="hybridMultilevel"/>
    <w:tmpl w:val="C2D2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27AFD"/>
    <w:multiLevelType w:val="hybridMultilevel"/>
    <w:tmpl w:val="5A4C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968A8"/>
    <w:multiLevelType w:val="hybridMultilevel"/>
    <w:tmpl w:val="AD7C1A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BD3ABA"/>
    <w:multiLevelType w:val="hybridMultilevel"/>
    <w:tmpl w:val="43E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10"/>
  </w:num>
  <w:num w:numId="7">
    <w:abstractNumId w:val="3"/>
  </w:num>
  <w:num w:numId="8">
    <w:abstractNumId w:val="9"/>
  </w:num>
  <w:num w:numId="9">
    <w:abstractNumId w:val="11"/>
  </w:num>
  <w:num w:numId="10">
    <w:abstractNumId w:val="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EB2"/>
    <w:rsid w:val="000957B4"/>
    <w:rsid w:val="00106C31"/>
    <w:rsid w:val="00142845"/>
    <w:rsid w:val="001E2912"/>
    <w:rsid w:val="0027719C"/>
    <w:rsid w:val="002C47AE"/>
    <w:rsid w:val="002D10BA"/>
    <w:rsid w:val="003719D2"/>
    <w:rsid w:val="003E2719"/>
    <w:rsid w:val="003E5CE6"/>
    <w:rsid w:val="003F3D66"/>
    <w:rsid w:val="003F60D8"/>
    <w:rsid w:val="00460B72"/>
    <w:rsid w:val="00467874"/>
    <w:rsid w:val="004D14E0"/>
    <w:rsid w:val="004E6119"/>
    <w:rsid w:val="004F07AF"/>
    <w:rsid w:val="0057488D"/>
    <w:rsid w:val="00622097"/>
    <w:rsid w:val="006D5AFF"/>
    <w:rsid w:val="00723E23"/>
    <w:rsid w:val="007526D9"/>
    <w:rsid w:val="007A1081"/>
    <w:rsid w:val="00867E09"/>
    <w:rsid w:val="008C55F7"/>
    <w:rsid w:val="00980CD6"/>
    <w:rsid w:val="00981422"/>
    <w:rsid w:val="00A81EB2"/>
    <w:rsid w:val="00A91298"/>
    <w:rsid w:val="00AB456E"/>
    <w:rsid w:val="00AD7C17"/>
    <w:rsid w:val="00BF667D"/>
    <w:rsid w:val="00C022C8"/>
    <w:rsid w:val="00C71B3C"/>
    <w:rsid w:val="00C80D35"/>
    <w:rsid w:val="00CE1C18"/>
    <w:rsid w:val="00CF5DA4"/>
    <w:rsid w:val="00D74BCD"/>
    <w:rsid w:val="00F66E58"/>
    <w:rsid w:val="00F75251"/>
    <w:rsid w:val="00FE463D"/>
    <w:rsid w:val="00FF1909"/>
    <w:rsid w:val="00FF6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B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1EB2"/>
    <w:pPr>
      <w:ind w:left="720"/>
      <w:contextualSpacing/>
    </w:pPr>
  </w:style>
  <w:style w:type="paragraph" w:styleId="Footer">
    <w:name w:val="footer"/>
    <w:basedOn w:val="Normal"/>
    <w:link w:val="FooterChar"/>
    <w:rsid w:val="00A81EB2"/>
    <w:pPr>
      <w:tabs>
        <w:tab w:val="center" w:pos="4320"/>
        <w:tab w:val="right" w:pos="8640"/>
      </w:tabs>
    </w:pPr>
  </w:style>
  <w:style w:type="character" w:customStyle="1" w:styleId="FooterChar">
    <w:name w:val="Footer Char"/>
    <w:basedOn w:val="DefaultParagraphFont"/>
    <w:link w:val="Footer"/>
    <w:rsid w:val="00A81EB2"/>
    <w:rPr>
      <w:rFonts w:ascii="Times New Roman" w:eastAsia="Calibri" w:hAnsi="Times New Roman" w:cs="Times New Roman"/>
      <w:sz w:val="24"/>
      <w:szCs w:val="24"/>
    </w:rPr>
  </w:style>
  <w:style w:type="character" w:styleId="PageNumber">
    <w:name w:val="page number"/>
    <w:basedOn w:val="DefaultParagraphFont"/>
    <w:rsid w:val="00A81E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BF460-CF9A-4139-8407-4BA4CEAB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katkin3</dc:creator>
  <cp:lastModifiedBy>kbrooks</cp:lastModifiedBy>
  <cp:revision>2</cp:revision>
  <dcterms:created xsi:type="dcterms:W3CDTF">2014-04-02T15:14:00Z</dcterms:created>
  <dcterms:modified xsi:type="dcterms:W3CDTF">2014-04-02T15:14:00Z</dcterms:modified>
</cp:coreProperties>
</file>